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B178" w14:textId="4C9A9652" w:rsidR="00B94960" w:rsidRDefault="00B94960" w:rsidP="00B94960">
      <w:pPr>
        <w:pStyle w:val="Title"/>
        <w:rPr>
          <w:rFonts w:ascii="Arial" w:hAnsi="Arial" w:cs="Arial"/>
          <w:b/>
          <w:bCs/>
        </w:rPr>
      </w:pPr>
      <w:r w:rsidRPr="00DB1409">
        <w:rPr>
          <w:rFonts w:ascii="Arial" w:hAnsi="Arial" w:cs="Arial"/>
          <w:b/>
          <w:bCs/>
        </w:rPr>
        <w:t>Homework Policy Template for Primary and Secondary Schools</w:t>
      </w:r>
    </w:p>
    <w:p w14:paraId="0B552FFB" w14:textId="77777777" w:rsidR="00DB1409" w:rsidRPr="00DB1409" w:rsidRDefault="00DB1409" w:rsidP="00DB1409"/>
    <w:p w14:paraId="35DA36E4" w14:textId="77777777" w:rsidR="00B94960" w:rsidRPr="00DB1409" w:rsidRDefault="00B94960" w:rsidP="00B94960">
      <w:pPr>
        <w:pStyle w:val="Heading2"/>
        <w:rPr>
          <w:rFonts w:ascii="Arial" w:hAnsi="Arial" w:cs="Arial"/>
        </w:rPr>
      </w:pPr>
      <w:r w:rsidRPr="00DB1409">
        <w:rPr>
          <w:rFonts w:ascii="Arial" w:hAnsi="Arial" w:cs="Arial"/>
        </w:rPr>
        <w:t>Vision</w:t>
      </w:r>
    </w:p>
    <w:p w14:paraId="0F788AB2" w14:textId="77777777" w:rsidR="00B94960" w:rsidRPr="00DB1409" w:rsidRDefault="00B94960" w:rsidP="00B94960">
      <w:pPr>
        <w:rPr>
          <w:rFonts w:ascii="Arial" w:hAnsi="Arial" w:cs="Arial"/>
        </w:rPr>
      </w:pPr>
    </w:p>
    <w:p w14:paraId="1E6D752E" w14:textId="77777777" w:rsidR="00B94960" w:rsidRPr="00DB1409" w:rsidRDefault="00B94960" w:rsidP="00B94960">
      <w:pPr>
        <w:rPr>
          <w:rFonts w:ascii="Arial" w:hAnsi="Arial" w:cs="Arial"/>
        </w:rPr>
      </w:pPr>
      <w:r w:rsidRPr="00DB1409">
        <w:rPr>
          <w:rFonts w:ascii="Arial" w:hAnsi="Arial" w:cs="Arial"/>
        </w:rPr>
        <w:t>[School Name] believes that purposeful homework extends curriculum learning, cultivates independence, and strengthens the partnership between school and home. Homework at [School Name] is designed to consolidate key knowledge, rehearse essential skills, prepare pupils for subsequent learning, promote rich reading, and develop the habits of organised, self-regulated study needed for long-term success. Homework will always be meaningful, proportionate, and inclusive so that every pupil can succeed, regardless of background or learning need. Where homework is set, pupils are expected to complete it to the best of their ability and to take pride in presentation and accuracy.</w:t>
      </w:r>
    </w:p>
    <w:p w14:paraId="6835271F" w14:textId="77777777" w:rsidR="00B94960" w:rsidRPr="00DB1409" w:rsidRDefault="00B94960" w:rsidP="00B94960">
      <w:pPr>
        <w:rPr>
          <w:rFonts w:ascii="Arial" w:hAnsi="Arial" w:cs="Arial"/>
        </w:rPr>
      </w:pPr>
    </w:p>
    <w:p w14:paraId="5A2AC00E" w14:textId="77777777" w:rsidR="00B94960" w:rsidRPr="00DB1409" w:rsidRDefault="00B94960" w:rsidP="00B94960">
      <w:pPr>
        <w:pStyle w:val="Heading2"/>
        <w:rPr>
          <w:rFonts w:ascii="Arial" w:hAnsi="Arial" w:cs="Arial"/>
        </w:rPr>
      </w:pPr>
      <w:r w:rsidRPr="00DB1409">
        <w:rPr>
          <w:rFonts w:ascii="Arial" w:hAnsi="Arial" w:cs="Arial"/>
        </w:rPr>
        <w:t>Legal framework</w:t>
      </w:r>
    </w:p>
    <w:p w14:paraId="3516B33A" w14:textId="77777777" w:rsidR="00B94960" w:rsidRPr="00DB1409" w:rsidRDefault="00B94960" w:rsidP="00B94960">
      <w:pPr>
        <w:rPr>
          <w:rFonts w:ascii="Arial" w:hAnsi="Arial" w:cs="Arial"/>
        </w:rPr>
      </w:pPr>
    </w:p>
    <w:p w14:paraId="42E67F41" w14:textId="77777777" w:rsidR="00B94960" w:rsidRPr="00DB1409" w:rsidRDefault="00B94960" w:rsidP="00B94960">
      <w:pPr>
        <w:rPr>
          <w:rFonts w:ascii="Arial" w:hAnsi="Arial" w:cs="Arial"/>
        </w:rPr>
      </w:pPr>
      <w:r w:rsidRPr="00DB1409">
        <w:rPr>
          <w:rFonts w:ascii="Arial" w:hAnsi="Arial" w:cs="Arial"/>
        </w:rPr>
        <w:t>There is no statutory requirement in England for schools to set homework. Where schools do set homework, pupils are expected to complete it, and schools have autonomy to decide their approach and consequences. This policy reflects that autonomy and sets a clear local standard for [School Name].</w:t>
      </w:r>
    </w:p>
    <w:p w14:paraId="1FACA985" w14:textId="77777777" w:rsidR="00B94960" w:rsidRPr="00DB1409" w:rsidRDefault="00B94960" w:rsidP="00B94960">
      <w:pPr>
        <w:rPr>
          <w:rFonts w:ascii="Arial" w:hAnsi="Arial" w:cs="Arial"/>
        </w:rPr>
      </w:pPr>
    </w:p>
    <w:p w14:paraId="3DF0230A" w14:textId="77777777" w:rsidR="00B94960" w:rsidRPr="00DB1409" w:rsidRDefault="00B94960" w:rsidP="00B94960">
      <w:pPr>
        <w:pStyle w:val="Heading3"/>
        <w:rPr>
          <w:rFonts w:ascii="Arial" w:hAnsi="Arial" w:cs="Arial"/>
        </w:rPr>
      </w:pPr>
      <w:r w:rsidRPr="00DB1409">
        <w:rPr>
          <w:rFonts w:ascii="Arial" w:hAnsi="Arial" w:cs="Arial"/>
        </w:rPr>
        <w:t>This policy aligns with:</w:t>
      </w:r>
    </w:p>
    <w:p w14:paraId="407D1AAA" w14:textId="77777777" w:rsidR="00B94960" w:rsidRPr="00DB1409" w:rsidRDefault="00B94960" w:rsidP="00B94960">
      <w:pPr>
        <w:rPr>
          <w:rFonts w:ascii="Arial" w:hAnsi="Arial" w:cs="Arial"/>
        </w:rPr>
      </w:pPr>
    </w:p>
    <w:p w14:paraId="09DF1203" w14:textId="4864E5D8" w:rsidR="00B94960" w:rsidRPr="00DB1409" w:rsidRDefault="00B94960" w:rsidP="00B94960">
      <w:pPr>
        <w:pStyle w:val="ListParagraph"/>
        <w:numPr>
          <w:ilvl w:val="0"/>
          <w:numId w:val="32"/>
        </w:numPr>
        <w:rPr>
          <w:rFonts w:ascii="Arial" w:hAnsi="Arial" w:cs="Arial"/>
        </w:rPr>
      </w:pPr>
      <w:r w:rsidRPr="00DB1409">
        <w:rPr>
          <w:rFonts w:ascii="Arial" w:hAnsi="Arial" w:cs="Arial"/>
        </w:rPr>
        <w:t>The Education Inspection Framework (EIF) for use from November 2025, which evaluates the quality of education, behaviour and attitudes, personal development, and leadership and management, including how well provision supports pupils’ learning and wellbeing.</w:t>
      </w:r>
    </w:p>
    <w:p w14:paraId="4121DAAB" w14:textId="628D46A0" w:rsidR="00B94960" w:rsidRPr="00DB1409" w:rsidRDefault="00B94960" w:rsidP="00B94960">
      <w:pPr>
        <w:pStyle w:val="ListParagraph"/>
        <w:numPr>
          <w:ilvl w:val="0"/>
          <w:numId w:val="32"/>
        </w:numPr>
        <w:rPr>
          <w:rFonts w:ascii="Arial" w:hAnsi="Arial" w:cs="Arial"/>
        </w:rPr>
      </w:pPr>
      <w:r w:rsidRPr="00DB1409">
        <w:rPr>
          <w:rFonts w:ascii="Arial" w:hAnsi="Arial" w:cs="Arial"/>
        </w:rPr>
        <w:t>The Independent Schools Inspectorate (ISI) framework where relevant, which evaluates how schools meet independent school standards, actively promote pupils’ wellbeing, and assure quality of provision.</w:t>
      </w:r>
    </w:p>
    <w:p w14:paraId="734F0911" w14:textId="79ED7BBF" w:rsidR="00B94960" w:rsidRPr="00DB1409" w:rsidRDefault="00B94960" w:rsidP="00B94960">
      <w:pPr>
        <w:pStyle w:val="ListParagraph"/>
        <w:numPr>
          <w:ilvl w:val="0"/>
          <w:numId w:val="32"/>
        </w:numPr>
        <w:rPr>
          <w:rFonts w:ascii="Arial" w:hAnsi="Arial" w:cs="Arial"/>
        </w:rPr>
      </w:pPr>
      <w:r w:rsidRPr="00DB1409">
        <w:rPr>
          <w:rFonts w:ascii="Arial" w:hAnsi="Arial" w:cs="Arial"/>
        </w:rPr>
        <w:t>The National Minimum Standards for boarding schools, to the extent that homework arrangements intersect with boarding routines, prep time, supervision and safeguarding.</w:t>
      </w:r>
    </w:p>
    <w:p w14:paraId="55034D07" w14:textId="170560C8" w:rsidR="00B94960" w:rsidRPr="00DB1409" w:rsidRDefault="00B94960" w:rsidP="00B94960">
      <w:pPr>
        <w:pStyle w:val="ListParagraph"/>
        <w:numPr>
          <w:ilvl w:val="0"/>
          <w:numId w:val="32"/>
        </w:numPr>
        <w:rPr>
          <w:rFonts w:ascii="Arial" w:hAnsi="Arial" w:cs="Arial"/>
        </w:rPr>
      </w:pPr>
      <w:r w:rsidRPr="00DB1409">
        <w:rPr>
          <w:rFonts w:ascii="Arial" w:hAnsi="Arial" w:cs="Arial"/>
        </w:rPr>
        <w:t>The National Curriculum and associated subject programmes of study for Key Stages 1–4.</w:t>
      </w:r>
    </w:p>
    <w:p w14:paraId="20B1304E" w14:textId="649386BA" w:rsidR="00B94960" w:rsidRPr="00DB1409" w:rsidRDefault="00B94960" w:rsidP="00B94960">
      <w:pPr>
        <w:pStyle w:val="ListParagraph"/>
        <w:numPr>
          <w:ilvl w:val="0"/>
          <w:numId w:val="32"/>
        </w:numPr>
        <w:rPr>
          <w:rFonts w:ascii="Arial" w:hAnsi="Arial" w:cs="Arial"/>
        </w:rPr>
      </w:pPr>
      <w:r w:rsidRPr="00DB1409">
        <w:rPr>
          <w:rFonts w:ascii="Arial" w:hAnsi="Arial" w:cs="Arial"/>
        </w:rPr>
        <w:lastRenderedPageBreak/>
        <w:t>The DfE Reading Framework (Reception to Year 9) and Writing Framework (published July–September 2025), which set expectations for high-quality reading and writing provision, including practice at home where appropriate.</w:t>
      </w:r>
    </w:p>
    <w:p w14:paraId="4896D310" w14:textId="77777777" w:rsidR="00B94960" w:rsidRPr="00DB1409" w:rsidRDefault="00B94960" w:rsidP="00B94960">
      <w:pPr>
        <w:pStyle w:val="ListParagraph"/>
        <w:numPr>
          <w:ilvl w:val="0"/>
          <w:numId w:val="32"/>
        </w:numPr>
        <w:rPr>
          <w:rFonts w:ascii="Arial" w:hAnsi="Arial" w:cs="Arial"/>
        </w:rPr>
      </w:pPr>
      <w:r w:rsidRPr="00DB1409">
        <w:rPr>
          <w:rFonts w:ascii="Arial" w:hAnsi="Arial" w:cs="Arial"/>
        </w:rPr>
        <w:t>The DfE research evidence on reading for pleasure.</w:t>
      </w:r>
    </w:p>
    <w:p w14:paraId="5D2BE587" w14:textId="77777777" w:rsidR="00B94960" w:rsidRPr="00DB1409" w:rsidRDefault="00B94960" w:rsidP="00B94960">
      <w:pPr>
        <w:rPr>
          <w:rFonts w:ascii="Arial" w:hAnsi="Arial" w:cs="Arial"/>
        </w:rPr>
      </w:pPr>
    </w:p>
    <w:p w14:paraId="78114847" w14:textId="77777777" w:rsidR="00B94960" w:rsidRPr="00DB1409" w:rsidRDefault="00B94960" w:rsidP="00B94960">
      <w:pPr>
        <w:pStyle w:val="Heading2"/>
        <w:rPr>
          <w:rFonts w:ascii="Arial" w:hAnsi="Arial" w:cs="Arial"/>
        </w:rPr>
      </w:pPr>
      <w:r w:rsidRPr="00DB1409">
        <w:rPr>
          <w:rFonts w:ascii="Arial" w:hAnsi="Arial" w:cs="Arial"/>
        </w:rPr>
        <w:t>Roles and responsibilities</w:t>
      </w:r>
    </w:p>
    <w:p w14:paraId="4A0EBCA2" w14:textId="77777777" w:rsidR="00B94960" w:rsidRPr="00DB1409" w:rsidRDefault="00B94960" w:rsidP="00B94960">
      <w:pPr>
        <w:pStyle w:val="Heading3"/>
        <w:rPr>
          <w:rFonts w:ascii="Arial" w:hAnsi="Arial" w:cs="Arial"/>
        </w:rPr>
      </w:pPr>
      <w:r w:rsidRPr="00DB1409">
        <w:rPr>
          <w:rFonts w:ascii="Arial" w:hAnsi="Arial" w:cs="Arial"/>
        </w:rPr>
        <w:t>Pupils</w:t>
      </w:r>
    </w:p>
    <w:p w14:paraId="326781F9" w14:textId="77777777" w:rsidR="00B94960" w:rsidRPr="00DB1409" w:rsidRDefault="00B94960" w:rsidP="00B94960">
      <w:pPr>
        <w:rPr>
          <w:rFonts w:ascii="Arial" w:hAnsi="Arial" w:cs="Arial"/>
        </w:rPr>
      </w:pPr>
    </w:p>
    <w:p w14:paraId="47F1EF3E" w14:textId="77777777" w:rsidR="00B94960" w:rsidRPr="00DB1409" w:rsidRDefault="00B94960" w:rsidP="00B94960">
      <w:pPr>
        <w:rPr>
          <w:rFonts w:ascii="Arial" w:hAnsi="Arial" w:cs="Arial"/>
        </w:rPr>
      </w:pPr>
      <w:r w:rsidRPr="00DB1409">
        <w:rPr>
          <w:rFonts w:ascii="Arial" w:hAnsi="Arial" w:cs="Arial"/>
        </w:rPr>
        <w:t>Pupils are expected to listen carefully to instructions, use the designated platform to check tasks and deadlines, complete work by the due date, attempt all tasks conscientiously, seek help in good time, care for resources, and return work as directed.</w:t>
      </w:r>
    </w:p>
    <w:p w14:paraId="277409CC" w14:textId="77777777" w:rsidR="00B94960" w:rsidRPr="00DB1409" w:rsidRDefault="00B94960" w:rsidP="00B94960">
      <w:pPr>
        <w:rPr>
          <w:rFonts w:ascii="Arial" w:hAnsi="Arial" w:cs="Arial"/>
        </w:rPr>
      </w:pPr>
    </w:p>
    <w:p w14:paraId="29A89CA5" w14:textId="77777777" w:rsidR="00B94960" w:rsidRPr="00DB1409" w:rsidRDefault="00B94960" w:rsidP="00B94960">
      <w:pPr>
        <w:pStyle w:val="Heading3"/>
        <w:rPr>
          <w:rFonts w:ascii="Arial" w:hAnsi="Arial" w:cs="Arial"/>
        </w:rPr>
      </w:pPr>
      <w:r w:rsidRPr="00DB1409">
        <w:rPr>
          <w:rFonts w:ascii="Arial" w:hAnsi="Arial" w:cs="Arial"/>
        </w:rPr>
        <w:t>Class teachers</w:t>
      </w:r>
    </w:p>
    <w:p w14:paraId="448E2EFF" w14:textId="77777777" w:rsidR="00B94960" w:rsidRPr="00DB1409" w:rsidRDefault="00B94960" w:rsidP="00B94960">
      <w:pPr>
        <w:rPr>
          <w:rFonts w:ascii="Arial" w:hAnsi="Arial" w:cs="Arial"/>
        </w:rPr>
      </w:pPr>
    </w:p>
    <w:p w14:paraId="1DADCA4D" w14:textId="77777777" w:rsidR="00B94960" w:rsidRPr="00DB1409" w:rsidRDefault="00B94960" w:rsidP="00B94960">
      <w:pPr>
        <w:rPr>
          <w:rFonts w:ascii="Arial" w:hAnsi="Arial" w:cs="Arial"/>
        </w:rPr>
      </w:pPr>
      <w:r w:rsidRPr="00DB1409">
        <w:rPr>
          <w:rFonts w:ascii="Arial" w:hAnsi="Arial" w:cs="Arial"/>
        </w:rPr>
        <w:t>Teachers will set homework only when it is purposeful, linked to curriculum sequences, and reasonable in volume; provide clear instructions and deadlines on the agreed platform; offer timely feedback where appropriate; and ensure pupils have sufficient time to complete tasks. Teachers will pay attention to workload, pupil wellbeing, and unequal access to resources, and will make adjustments as needed.</w:t>
      </w:r>
    </w:p>
    <w:p w14:paraId="2F36A166" w14:textId="77777777" w:rsidR="00B94960" w:rsidRPr="00DB1409" w:rsidRDefault="00B94960" w:rsidP="00B94960">
      <w:pPr>
        <w:rPr>
          <w:rFonts w:ascii="Arial" w:hAnsi="Arial" w:cs="Arial"/>
        </w:rPr>
      </w:pPr>
    </w:p>
    <w:p w14:paraId="5DDA8D16" w14:textId="77777777" w:rsidR="00B94960" w:rsidRPr="00DB1409" w:rsidRDefault="00B94960" w:rsidP="00B94960">
      <w:pPr>
        <w:pStyle w:val="Heading3"/>
        <w:rPr>
          <w:rFonts w:ascii="Arial" w:hAnsi="Arial" w:cs="Arial"/>
        </w:rPr>
      </w:pPr>
      <w:r w:rsidRPr="00DB1409">
        <w:rPr>
          <w:rFonts w:ascii="Arial" w:hAnsi="Arial" w:cs="Arial"/>
        </w:rPr>
        <w:t>Tutors/Heads of Faculty/Phase Leaders</w:t>
      </w:r>
    </w:p>
    <w:p w14:paraId="24636653" w14:textId="77777777" w:rsidR="00B94960" w:rsidRPr="00DB1409" w:rsidRDefault="00B94960" w:rsidP="00B94960">
      <w:pPr>
        <w:rPr>
          <w:rFonts w:ascii="Arial" w:hAnsi="Arial" w:cs="Arial"/>
        </w:rPr>
      </w:pPr>
    </w:p>
    <w:p w14:paraId="1459561F" w14:textId="77777777" w:rsidR="00B94960" w:rsidRPr="00DB1409" w:rsidRDefault="00B94960" w:rsidP="00B94960">
      <w:pPr>
        <w:rPr>
          <w:rFonts w:ascii="Arial" w:hAnsi="Arial" w:cs="Arial"/>
        </w:rPr>
      </w:pPr>
      <w:r w:rsidRPr="00DB1409">
        <w:rPr>
          <w:rFonts w:ascii="Arial" w:hAnsi="Arial" w:cs="Arial"/>
        </w:rPr>
        <w:t>Tutors support pupils to manage homework; Heads of Faculty/Phase Leaders quality-assure frequency, quantity and quality; and coordinate across subjects so the pattern is manageable. Escalation routes are used if non-completion patterns emerge.</w:t>
      </w:r>
    </w:p>
    <w:p w14:paraId="4249A02E" w14:textId="77777777" w:rsidR="00B94960" w:rsidRPr="00DB1409" w:rsidRDefault="00B94960" w:rsidP="00B94960">
      <w:pPr>
        <w:rPr>
          <w:rFonts w:ascii="Arial" w:hAnsi="Arial" w:cs="Arial"/>
        </w:rPr>
      </w:pPr>
    </w:p>
    <w:p w14:paraId="1D92D20A" w14:textId="77777777" w:rsidR="00B94960" w:rsidRPr="00DB1409" w:rsidRDefault="00B94960" w:rsidP="00B94960">
      <w:pPr>
        <w:pStyle w:val="Heading3"/>
        <w:rPr>
          <w:rFonts w:ascii="Arial" w:hAnsi="Arial" w:cs="Arial"/>
        </w:rPr>
      </w:pPr>
      <w:r w:rsidRPr="00DB1409">
        <w:rPr>
          <w:rFonts w:ascii="Arial" w:hAnsi="Arial" w:cs="Arial"/>
        </w:rPr>
        <w:t>Senior leaders and governors</w:t>
      </w:r>
    </w:p>
    <w:p w14:paraId="24908E7E" w14:textId="77777777" w:rsidR="00B94960" w:rsidRPr="00DB1409" w:rsidRDefault="00B94960" w:rsidP="00B94960">
      <w:pPr>
        <w:rPr>
          <w:rFonts w:ascii="Arial" w:hAnsi="Arial" w:cs="Arial"/>
        </w:rPr>
      </w:pPr>
    </w:p>
    <w:p w14:paraId="58B74ED7" w14:textId="77777777" w:rsidR="00B94960" w:rsidRPr="00DB1409" w:rsidRDefault="00B94960" w:rsidP="00B94960">
      <w:pPr>
        <w:rPr>
          <w:rFonts w:ascii="Arial" w:hAnsi="Arial" w:cs="Arial"/>
        </w:rPr>
      </w:pPr>
      <w:r w:rsidRPr="00DB1409">
        <w:rPr>
          <w:rFonts w:ascii="Arial" w:hAnsi="Arial" w:cs="Arial"/>
        </w:rPr>
        <w:t>Senior leaders monitor implementation and impact, sampling work and data to evaluate quality and equity across the school; governors review this policy and the evidence of impact at least annually.</w:t>
      </w:r>
    </w:p>
    <w:p w14:paraId="0B586A7F" w14:textId="77777777" w:rsidR="00B94960" w:rsidRPr="00DB1409" w:rsidRDefault="00B94960" w:rsidP="00B94960">
      <w:pPr>
        <w:rPr>
          <w:rFonts w:ascii="Arial" w:hAnsi="Arial" w:cs="Arial"/>
        </w:rPr>
      </w:pPr>
    </w:p>
    <w:p w14:paraId="59FA3C30" w14:textId="77777777" w:rsidR="00B94960" w:rsidRPr="00DB1409" w:rsidRDefault="00B94960" w:rsidP="00B94960">
      <w:pPr>
        <w:pStyle w:val="Heading3"/>
        <w:rPr>
          <w:rFonts w:ascii="Arial" w:hAnsi="Arial" w:cs="Arial"/>
        </w:rPr>
      </w:pPr>
      <w:r w:rsidRPr="00DB1409">
        <w:rPr>
          <w:rFonts w:ascii="Arial" w:hAnsi="Arial" w:cs="Arial"/>
        </w:rPr>
        <w:t xml:space="preserve">Parents </w:t>
      </w:r>
      <w:r w:rsidRPr="00DB1409">
        <w:rPr>
          <w:rStyle w:val="Heading3Char"/>
          <w:rFonts w:ascii="Arial" w:hAnsi="Arial" w:cs="Arial"/>
        </w:rPr>
        <w:t>and</w:t>
      </w:r>
      <w:r w:rsidRPr="00DB1409">
        <w:rPr>
          <w:rFonts w:ascii="Arial" w:hAnsi="Arial" w:cs="Arial"/>
        </w:rPr>
        <w:t xml:space="preserve"> carers</w:t>
      </w:r>
    </w:p>
    <w:p w14:paraId="6FE3E429" w14:textId="77777777" w:rsidR="00B94960" w:rsidRPr="00DB1409" w:rsidRDefault="00B94960" w:rsidP="00B94960">
      <w:pPr>
        <w:rPr>
          <w:rFonts w:ascii="Arial" w:hAnsi="Arial" w:cs="Arial"/>
        </w:rPr>
      </w:pPr>
    </w:p>
    <w:p w14:paraId="14B4FA39" w14:textId="77777777" w:rsidR="00B94960" w:rsidRPr="00DB1409" w:rsidRDefault="00B94960" w:rsidP="00B94960">
      <w:pPr>
        <w:rPr>
          <w:rFonts w:ascii="Arial" w:hAnsi="Arial" w:cs="Arial"/>
        </w:rPr>
      </w:pPr>
      <w:r w:rsidRPr="00DB1409">
        <w:rPr>
          <w:rFonts w:ascii="Arial" w:hAnsi="Arial" w:cs="Arial"/>
        </w:rPr>
        <w:lastRenderedPageBreak/>
        <w:t>Parents and carers are partners in learning. They provide a quiet space, encouragement, and routines; they do not complete work for pupils; and they communicate issues promptly. Reading together remains central in primary years.</w:t>
      </w:r>
    </w:p>
    <w:p w14:paraId="7DF023F6" w14:textId="77777777" w:rsidR="00B94960" w:rsidRPr="00DB1409" w:rsidRDefault="00B94960" w:rsidP="00B94960">
      <w:pPr>
        <w:rPr>
          <w:rFonts w:ascii="Arial" w:hAnsi="Arial" w:cs="Arial"/>
        </w:rPr>
      </w:pPr>
    </w:p>
    <w:p w14:paraId="00A08A9C" w14:textId="77777777" w:rsidR="00B94960" w:rsidRPr="00DB1409" w:rsidRDefault="00B94960" w:rsidP="00B94960">
      <w:pPr>
        <w:pStyle w:val="Heading2"/>
        <w:rPr>
          <w:rFonts w:ascii="Arial" w:hAnsi="Arial" w:cs="Arial"/>
        </w:rPr>
      </w:pPr>
      <w:r w:rsidRPr="00DB1409">
        <w:rPr>
          <w:rFonts w:ascii="Arial" w:hAnsi="Arial" w:cs="Arial"/>
        </w:rPr>
        <w:t>National curriculum references</w:t>
      </w:r>
    </w:p>
    <w:p w14:paraId="29F22810" w14:textId="77777777" w:rsidR="00B94960" w:rsidRPr="00DB1409" w:rsidRDefault="00B94960" w:rsidP="00B94960">
      <w:pPr>
        <w:rPr>
          <w:rFonts w:ascii="Arial" w:hAnsi="Arial" w:cs="Arial"/>
        </w:rPr>
      </w:pPr>
    </w:p>
    <w:p w14:paraId="49F7B9CA" w14:textId="77777777" w:rsidR="00B94960" w:rsidRPr="00DB1409" w:rsidRDefault="00B94960" w:rsidP="00B94960">
      <w:pPr>
        <w:rPr>
          <w:rFonts w:ascii="Arial" w:hAnsi="Arial" w:cs="Arial"/>
        </w:rPr>
      </w:pPr>
      <w:r w:rsidRPr="00DB1409">
        <w:rPr>
          <w:rFonts w:ascii="Arial" w:hAnsi="Arial" w:cs="Arial"/>
        </w:rPr>
        <w:t>Homework at [School Name] is mapped to the statutory programmes of study in the National Curriculum for Key Stages 1–4, including the duty on maintained schools to teach the specified subjects and aims. Subject teams reference the framework document and the secondary curriculum to ensure home learning consolidates knowledge and vocabulary, secures fluency in English and mathematics, and extends disciplinary thinking across the curriculum.</w:t>
      </w:r>
    </w:p>
    <w:p w14:paraId="3F9F66C4" w14:textId="77777777" w:rsidR="00B94960" w:rsidRPr="00DB1409" w:rsidRDefault="00B94960" w:rsidP="00B94960">
      <w:pPr>
        <w:rPr>
          <w:rFonts w:ascii="Arial" w:hAnsi="Arial" w:cs="Arial"/>
        </w:rPr>
      </w:pPr>
    </w:p>
    <w:p w14:paraId="61365068" w14:textId="77777777" w:rsidR="00B94960" w:rsidRPr="00DB1409" w:rsidRDefault="00B94960" w:rsidP="00B94960">
      <w:pPr>
        <w:rPr>
          <w:rFonts w:ascii="Arial" w:hAnsi="Arial" w:cs="Arial"/>
        </w:rPr>
      </w:pPr>
      <w:r w:rsidRPr="00DB1409">
        <w:rPr>
          <w:rFonts w:ascii="Arial" w:hAnsi="Arial" w:cs="Arial"/>
        </w:rPr>
        <w:t>Reading and writing expectations align with the Reading Framework’s guidance on decodable texts, fluency, comprehension and disciplinary literacy from Reception to Year 9, and with the Writing Framework’s emphasis on talk, transcription, sentence control, composition and feedback.</w:t>
      </w:r>
    </w:p>
    <w:p w14:paraId="7BB79280" w14:textId="77777777" w:rsidR="00B94960" w:rsidRPr="00DB1409" w:rsidRDefault="00B94960" w:rsidP="00B94960">
      <w:pPr>
        <w:rPr>
          <w:rFonts w:ascii="Arial" w:hAnsi="Arial" w:cs="Arial"/>
        </w:rPr>
      </w:pPr>
    </w:p>
    <w:p w14:paraId="4C7C27D8" w14:textId="77777777" w:rsidR="00B94960" w:rsidRPr="00DB1409" w:rsidRDefault="00B94960" w:rsidP="00B94960">
      <w:pPr>
        <w:pStyle w:val="Heading2"/>
        <w:rPr>
          <w:rFonts w:ascii="Arial" w:hAnsi="Arial" w:cs="Arial"/>
        </w:rPr>
      </w:pPr>
      <w:r w:rsidRPr="00DB1409">
        <w:rPr>
          <w:rFonts w:ascii="Arial" w:hAnsi="Arial" w:cs="Arial"/>
        </w:rPr>
        <w:t>Purpose</w:t>
      </w:r>
    </w:p>
    <w:p w14:paraId="5211604F" w14:textId="77777777" w:rsidR="00B94960" w:rsidRPr="00DB1409" w:rsidRDefault="00B94960" w:rsidP="00B94960">
      <w:pPr>
        <w:rPr>
          <w:rFonts w:ascii="Arial" w:hAnsi="Arial" w:cs="Arial"/>
        </w:rPr>
      </w:pPr>
    </w:p>
    <w:p w14:paraId="7FA8A48A" w14:textId="77777777" w:rsidR="00B94960" w:rsidRPr="00DB1409" w:rsidRDefault="00B94960" w:rsidP="00B94960">
      <w:pPr>
        <w:rPr>
          <w:rFonts w:ascii="Arial" w:hAnsi="Arial" w:cs="Arial"/>
        </w:rPr>
      </w:pPr>
      <w:r w:rsidRPr="00DB1409">
        <w:rPr>
          <w:rFonts w:ascii="Arial" w:hAnsi="Arial" w:cs="Arial"/>
        </w:rPr>
        <w:t>Homework in this policy means any curriculum-related learning or practice completed outside timetabled lessons, independently or with reasonable adult support. Its purposes are to reinforce recently taught content; prepare pupils for upcoming learning; develop retrieval strength and fluency; extend reading for breadth and pleasure; and foster independence, organisation and responsibility.</w:t>
      </w:r>
    </w:p>
    <w:p w14:paraId="03BD4D47" w14:textId="77777777" w:rsidR="00B94960" w:rsidRPr="00DB1409" w:rsidRDefault="00B94960" w:rsidP="00B94960">
      <w:pPr>
        <w:rPr>
          <w:rFonts w:ascii="Arial" w:hAnsi="Arial" w:cs="Arial"/>
        </w:rPr>
      </w:pPr>
    </w:p>
    <w:p w14:paraId="104A5C1C" w14:textId="77777777" w:rsidR="00B94960" w:rsidRPr="00DB1409" w:rsidRDefault="00B94960" w:rsidP="00B94960">
      <w:pPr>
        <w:pStyle w:val="Heading2"/>
        <w:rPr>
          <w:rFonts w:ascii="Arial" w:hAnsi="Arial" w:cs="Arial"/>
        </w:rPr>
      </w:pPr>
      <w:r w:rsidRPr="00DB1409">
        <w:rPr>
          <w:rFonts w:ascii="Arial" w:hAnsi="Arial" w:cs="Arial"/>
        </w:rPr>
        <w:t>Intent</w:t>
      </w:r>
    </w:p>
    <w:p w14:paraId="0FBC644F" w14:textId="77777777" w:rsidR="00B94960" w:rsidRPr="00DB1409" w:rsidRDefault="00B94960" w:rsidP="00B94960">
      <w:pPr>
        <w:rPr>
          <w:rFonts w:ascii="Arial" w:hAnsi="Arial" w:cs="Arial"/>
        </w:rPr>
      </w:pPr>
    </w:p>
    <w:p w14:paraId="4960DEC6" w14:textId="77777777" w:rsidR="00B94960" w:rsidRPr="00DB1409" w:rsidRDefault="00B94960" w:rsidP="00B94960">
      <w:pPr>
        <w:pStyle w:val="Heading3"/>
        <w:rPr>
          <w:rFonts w:ascii="Arial" w:hAnsi="Arial" w:cs="Arial"/>
        </w:rPr>
      </w:pPr>
      <w:r w:rsidRPr="00DB1409">
        <w:rPr>
          <w:rFonts w:ascii="Arial" w:hAnsi="Arial" w:cs="Arial"/>
        </w:rPr>
        <w:t>The school intends that homework:</w:t>
      </w:r>
    </w:p>
    <w:p w14:paraId="244F34FD" w14:textId="77777777" w:rsidR="00B94960" w:rsidRPr="00DB1409" w:rsidRDefault="00B94960" w:rsidP="00B94960">
      <w:pPr>
        <w:rPr>
          <w:rFonts w:ascii="Arial" w:hAnsi="Arial" w:cs="Arial"/>
        </w:rPr>
      </w:pPr>
    </w:p>
    <w:p w14:paraId="0DB08656" w14:textId="77777777" w:rsidR="00B94960" w:rsidRPr="00DB1409" w:rsidRDefault="00B94960" w:rsidP="00B94960">
      <w:pPr>
        <w:pStyle w:val="ListParagraph"/>
        <w:numPr>
          <w:ilvl w:val="0"/>
          <w:numId w:val="33"/>
        </w:numPr>
        <w:rPr>
          <w:rFonts w:ascii="Arial" w:hAnsi="Arial" w:cs="Arial"/>
        </w:rPr>
      </w:pPr>
      <w:r w:rsidRPr="00DB1409">
        <w:rPr>
          <w:rFonts w:ascii="Arial" w:hAnsi="Arial" w:cs="Arial"/>
        </w:rPr>
        <w:t>Prioritises quality over quantity, with clear goals and success criteria.</w:t>
      </w:r>
    </w:p>
    <w:p w14:paraId="481E3C1A" w14:textId="264D7DD7" w:rsidR="00B94960" w:rsidRPr="00DB1409" w:rsidRDefault="00B94960" w:rsidP="00B94960">
      <w:pPr>
        <w:rPr>
          <w:rFonts w:ascii="Arial" w:hAnsi="Arial" w:cs="Arial"/>
        </w:rPr>
      </w:pPr>
    </w:p>
    <w:p w14:paraId="21FAC7EB" w14:textId="1D16035F" w:rsidR="00B94960" w:rsidRPr="00DB1409" w:rsidRDefault="00B94960" w:rsidP="00B94960">
      <w:pPr>
        <w:pStyle w:val="ListParagraph"/>
        <w:numPr>
          <w:ilvl w:val="0"/>
          <w:numId w:val="33"/>
        </w:numPr>
        <w:rPr>
          <w:rFonts w:ascii="Arial" w:hAnsi="Arial" w:cs="Arial"/>
        </w:rPr>
      </w:pPr>
      <w:r w:rsidRPr="00DB1409">
        <w:rPr>
          <w:rFonts w:ascii="Arial" w:hAnsi="Arial" w:cs="Arial"/>
        </w:rPr>
        <w:t>Is tightly linked to classroom learning sequences and subject knowledge organisers.</w:t>
      </w:r>
    </w:p>
    <w:p w14:paraId="676FB17B" w14:textId="153AA2CF" w:rsidR="00B94960" w:rsidRPr="00DB1409" w:rsidRDefault="00B94960" w:rsidP="00B94960">
      <w:pPr>
        <w:pStyle w:val="ListParagraph"/>
        <w:numPr>
          <w:ilvl w:val="0"/>
          <w:numId w:val="33"/>
        </w:numPr>
        <w:rPr>
          <w:rFonts w:ascii="Arial" w:hAnsi="Arial" w:cs="Arial"/>
        </w:rPr>
      </w:pPr>
      <w:r w:rsidRPr="00DB1409">
        <w:rPr>
          <w:rFonts w:ascii="Arial" w:hAnsi="Arial" w:cs="Arial"/>
        </w:rPr>
        <w:t>Builds reading fluency and comprehension across subjects, including disciplinary reading in KS3/KS4.</w:t>
      </w:r>
    </w:p>
    <w:p w14:paraId="57E2EC73" w14:textId="5DD2F7DE" w:rsidR="00B94960" w:rsidRPr="00DB1409" w:rsidRDefault="00B94960" w:rsidP="00B94960">
      <w:pPr>
        <w:pStyle w:val="ListParagraph"/>
        <w:numPr>
          <w:ilvl w:val="0"/>
          <w:numId w:val="33"/>
        </w:numPr>
        <w:rPr>
          <w:rFonts w:ascii="Arial" w:hAnsi="Arial" w:cs="Arial"/>
        </w:rPr>
      </w:pPr>
      <w:r w:rsidRPr="00DB1409">
        <w:rPr>
          <w:rFonts w:ascii="Arial" w:hAnsi="Arial" w:cs="Arial"/>
        </w:rPr>
        <w:lastRenderedPageBreak/>
        <w:t>Supports equitable access by offering supervised study support, device access where needed, and alternatives for pupils with limited home resources.</w:t>
      </w:r>
    </w:p>
    <w:p w14:paraId="3795EA58" w14:textId="77777777" w:rsidR="00B94960" w:rsidRPr="00DB1409" w:rsidRDefault="00B94960" w:rsidP="00B94960">
      <w:pPr>
        <w:pStyle w:val="ListParagraph"/>
        <w:numPr>
          <w:ilvl w:val="0"/>
          <w:numId w:val="33"/>
        </w:numPr>
        <w:rPr>
          <w:rFonts w:ascii="Arial" w:hAnsi="Arial" w:cs="Arial"/>
        </w:rPr>
      </w:pPr>
      <w:r w:rsidRPr="00DB1409">
        <w:rPr>
          <w:rFonts w:ascii="Arial" w:hAnsi="Arial" w:cs="Arial"/>
        </w:rPr>
        <w:t>Is informed by evidence on impact and dosage, including EEF findings showing modest average impact in primary and a larger positive impact in secondary when tasks are well-designed and feedback is provided.</w:t>
      </w:r>
    </w:p>
    <w:p w14:paraId="0D4C0165" w14:textId="77777777" w:rsidR="00B94960" w:rsidRPr="00DB1409" w:rsidRDefault="00B94960" w:rsidP="00B94960">
      <w:pPr>
        <w:rPr>
          <w:rFonts w:ascii="Arial" w:hAnsi="Arial" w:cs="Arial"/>
        </w:rPr>
      </w:pPr>
    </w:p>
    <w:p w14:paraId="37DE47D9" w14:textId="77777777" w:rsidR="00B94960" w:rsidRPr="00DB1409" w:rsidRDefault="00B94960" w:rsidP="00B94960">
      <w:pPr>
        <w:pStyle w:val="Heading2"/>
        <w:rPr>
          <w:rFonts w:ascii="Arial" w:hAnsi="Arial" w:cs="Arial"/>
        </w:rPr>
      </w:pPr>
      <w:r w:rsidRPr="00DB1409">
        <w:rPr>
          <w:rFonts w:ascii="Arial" w:hAnsi="Arial" w:cs="Arial"/>
        </w:rPr>
        <w:t>Implementation</w:t>
      </w:r>
    </w:p>
    <w:p w14:paraId="65772699" w14:textId="77777777" w:rsidR="00B94960" w:rsidRPr="00DB1409" w:rsidRDefault="00B94960" w:rsidP="00B94960">
      <w:pPr>
        <w:pStyle w:val="Heading3"/>
        <w:rPr>
          <w:rFonts w:ascii="Arial" w:hAnsi="Arial" w:cs="Arial"/>
        </w:rPr>
      </w:pPr>
      <w:r w:rsidRPr="00DB1409">
        <w:rPr>
          <w:rFonts w:ascii="Arial" w:hAnsi="Arial" w:cs="Arial"/>
        </w:rPr>
        <w:t>Principles</w:t>
      </w:r>
    </w:p>
    <w:p w14:paraId="2710A276" w14:textId="77777777" w:rsidR="00B94960" w:rsidRPr="00DB1409" w:rsidRDefault="00B94960" w:rsidP="00B94960">
      <w:pPr>
        <w:rPr>
          <w:rFonts w:ascii="Arial" w:hAnsi="Arial" w:cs="Arial"/>
        </w:rPr>
      </w:pPr>
    </w:p>
    <w:p w14:paraId="44354B67" w14:textId="77777777" w:rsidR="00B94960" w:rsidRPr="00DB1409" w:rsidRDefault="00B94960" w:rsidP="00B94960">
      <w:pPr>
        <w:rPr>
          <w:rFonts w:ascii="Arial" w:hAnsi="Arial" w:cs="Arial"/>
        </w:rPr>
      </w:pPr>
      <w:r w:rsidRPr="00DB1409">
        <w:rPr>
          <w:rFonts w:ascii="Arial" w:hAnsi="Arial" w:cs="Arial"/>
        </w:rPr>
        <w:t>Teachers set the most purposeful homework for each learning sequence and avoid over-loading pupils. Homework is not set for its own sake; if none is appropriate, none is set. When set, tasks are clear, scaffolded where necessary, and recorded consistently on [Platform name] with a submission route and deadline.</w:t>
      </w:r>
    </w:p>
    <w:p w14:paraId="4B9A93A5" w14:textId="77777777" w:rsidR="00B94960" w:rsidRPr="00DB1409" w:rsidRDefault="00B94960" w:rsidP="00B94960">
      <w:pPr>
        <w:rPr>
          <w:rFonts w:ascii="Arial" w:hAnsi="Arial" w:cs="Arial"/>
        </w:rPr>
      </w:pPr>
    </w:p>
    <w:p w14:paraId="041F09FF" w14:textId="77777777" w:rsidR="00B94960" w:rsidRPr="00DB1409" w:rsidRDefault="00B94960" w:rsidP="00B94960">
      <w:pPr>
        <w:pStyle w:val="Heading3"/>
        <w:rPr>
          <w:rFonts w:ascii="Arial" w:hAnsi="Arial" w:cs="Arial"/>
        </w:rPr>
      </w:pPr>
      <w:r w:rsidRPr="00DB1409">
        <w:rPr>
          <w:rFonts w:ascii="Arial" w:hAnsi="Arial" w:cs="Arial"/>
        </w:rPr>
        <w:t>Types of task (KS3–KS5)</w:t>
      </w:r>
    </w:p>
    <w:p w14:paraId="35CF2213" w14:textId="77777777" w:rsidR="00B94960" w:rsidRPr="00DB1409" w:rsidRDefault="00B94960" w:rsidP="00B94960">
      <w:pPr>
        <w:rPr>
          <w:rFonts w:ascii="Arial" w:hAnsi="Arial" w:cs="Arial"/>
        </w:rPr>
      </w:pPr>
    </w:p>
    <w:p w14:paraId="665B13B5" w14:textId="77777777" w:rsidR="00B94960" w:rsidRPr="00DB1409" w:rsidRDefault="00B94960" w:rsidP="00B94960">
      <w:pPr>
        <w:rPr>
          <w:rFonts w:ascii="Arial" w:hAnsi="Arial" w:cs="Arial"/>
        </w:rPr>
      </w:pPr>
      <w:r w:rsidRPr="00DB1409">
        <w:rPr>
          <w:rFonts w:ascii="Arial" w:hAnsi="Arial" w:cs="Arial"/>
        </w:rPr>
        <w:t>Across subjects, homework typically takes one or more of three forms: practise (short questions, drills, or applied tasks tied to class content), revise (structured retrieval using organisers, quizzing, flashcards, short quizzes), and read (reading for discovery ahead of lessons or consolidation reading that deepens current topics). Departments indicate where to find suitable texts at KS4/KS5.</w:t>
      </w:r>
    </w:p>
    <w:p w14:paraId="4F0FFAAB" w14:textId="77777777" w:rsidR="00B94960" w:rsidRPr="00DB1409" w:rsidRDefault="00B94960" w:rsidP="00B94960">
      <w:pPr>
        <w:rPr>
          <w:rFonts w:ascii="Arial" w:hAnsi="Arial" w:cs="Arial"/>
        </w:rPr>
      </w:pPr>
    </w:p>
    <w:p w14:paraId="33104BE3" w14:textId="77777777" w:rsidR="00B94960" w:rsidRPr="00DB1409" w:rsidRDefault="00B94960" w:rsidP="00B94960">
      <w:pPr>
        <w:pStyle w:val="Heading3"/>
        <w:rPr>
          <w:rFonts w:ascii="Arial" w:hAnsi="Arial" w:cs="Arial"/>
        </w:rPr>
      </w:pPr>
      <w:r w:rsidRPr="00DB1409">
        <w:rPr>
          <w:rFonts w:ascii="Arial" w:hAnsi="Arial" w:cs="Arial"/>
        </w:rPr>
        <w:t>Reading</w:t>
      </w:r>
    </w:p>
    <w:p w14:paraId="133C0E2C" w14:textId="77777777" w:rsidR="00B94960" w:rsidRPr="00DB1409" w:rsidRDefault="00B94960" w:rsidP="00B94960">
      <w:pPr>
        <w:rPr>
          <w:rFonts w:ascii="Arial" w:hAnsi="Arial" w:cs="Arial"/>
        </w:rPr>
      </w:pPr>
    </w:p>
    <w:p w14:paraId="01F86523" w14:textId="77777777" w:rsidR="00B94960" w:rsidRPr="00DB1409" w:rsidRDefault="00B94960" w:rsidP="00B94960">
      <w:pPr>
        <w:rPr>
          <w:rFonts w:ascii="Arial" w:hAnsi="Arial" w:cs="Arial"/>
        </w:rPr>
      </w:pPr>
      <w:r w:rsidRPr="00DB1409">
        <w:rPr>
          <w:rFonts w:ascii="Arial" w:hAnsi="Arial" w:cs="Arial"/>
        </w:rPr>
        <w:t>Primary pupils read daily with adult discussion where possible; KS2 pupils, including free readers, continue to read aloud routinely to develop fluency and expression. KS3/KS4 pupils engage in subject-specific reading as well as independent reading for breadth and pleasure, aligned with the Reading Framework and DfE evidence on reading for pleasure.</w:t>
      </w:r>
    </w:p>
    <w:p w14:paraId="314C9734" w14:textId="77777777" w:rsidR="00B94960" w:rsidRPr="00DB1409" w:rsidRDefault="00B94960" w:rsidP="00B94960">
      <w:pPr>
        <w:rPr>
          <w:rFonts w:ascii="Arial" w:hAnsi="Arial" w:cs="Arial"/>
        </w:rPr>
      </w:pPr>
    </w:p>
    <w:p w14:paraId="6251752A" w14:textId="77777777" w:rsidR="00B94960" w:rsidRPr="00DB1409" w:rsidRDefault="00B94960" w:rsidP="00B94960">
      <w:pPr>
        <w:pStyle w:val="Heading3"/>
        <w:rPr>
          <w:rFonts w:ascii="Arial" w:hAnsi="Arial" w:cs="Arial"/>
        </w:rPr>
      </w:pPr>
      <w:r w:rsidRPr="00DB1409">
        <w:rPr>
          <w:rFonts w:ascii="Arial" w:hAnsi="Arial" w:cs="Arial"/>
        </w:rPr>
        <w:t>Writing</w:t>
      </w:r>
    </w:p>
    <w:p w14:paraId="6A08C3D7" w14:textId="77777777" w:rsidR="00B94960" w:rsidRPr="00DB1409" w:rsidRDefault="00B94960" w:rsidP="00B94960">
      <w:pPr>
        <w:rPr>
          <w:rFonts w:ascii="Arial" w:hAnsi="Arial" w:cs="Arial"/>
        </w:rPr>
      </w:pPr>
    </w:p>
    <w:p w14:paraId="6D4E0B69" w14:textId="77777777" w:rsidR="00B94960" w:rsidRPr="00DB1409" w:rsidRDefault="00B94960" w:rsidP="00B94960">
      <w:pPr>
        <w:rPr>
          <w:rFonts w:ascii="Arial" w:hAnsi="Arial" w:cs="Arial"/>
        </w:rPr>
      </w:pPr>
      <w:r w:rsidRPr="00DB1409">
        <w:rPr>
          <w:rFonts w:ascii="Arial" w:hAnsi="Arial" w:cs="Arial"/>
        </w:rPr>
        <w:t>Homework supports fluent, accurate writing by rehearsing transcription, sentence control and composition as set out in the Writing Framework. Teachers ensure feedback routines are explicit and proportionate.</w:t>
      </w:r>
    </w:p>
    <w:p w14:paraId="6618A218" w14:textId="77777777" w:rsidR="00B94960" w:rsidRPr="00DB1409" w:rsidRDefault="00B94960" w:rsidP="00B94960">
      <w:pPr>
        <w:rPr>
          <w:rFonts w:ascii="Arial" w:hAnsi="Arial" w:cs="Arial"/>
        </w:rPr>
      </w:pPr>
    </w:p>
    <w:p w14:paraId="5A0F62BC" w14:textId="77777777" w:rsidR="00B94960" w:rsidRPr="00DB1409" w:rsidRDefault="00B94960" w:rsidP="00B94960">
      <w:pPr>
        <w:pStyle w:val="Heading3"/>
        <w:rPr>
          <w:rFonts w:ascii="Arial" w:hAnsi="Arial" w:cs="Arial"/>
        </w:rPr>
      </w:pPr>
      <w:r w:rsidRPr="00DB1409">
        <w:rPr>
          <w:rFonts w:ascii="Arial" w:hAnsi="Arial" w:cs="Arial"/>
        </w:rPr>
        <w:lastRenderedPageBreak/>
        <w:t>Platforms, routines and timetables</w:t>
      </w:r>
    </w:p>
    <w:p w14:paraId="1B4BB558" w14:textId="77777777" w:rsidR="00B94960" w:rsidRPr="00DB1409" w:rsidRDefault="00B94960" w:rsidP="00B94960">
      <w:pPr>
        <w:rPr>
          <w:rFonts w:ascii="Arial" w:hAnsi="Arial" w:cs="Arial"/>
        </w:rPr>
      </w:pPr>
    </w:p>
    <w:p w14:paraId="4278ABCA" w14:textId="77777777" w:rsidR="00B94960" w:rsidRPr="00DB1409" w:rsidRDefault="00B94960" w:rsidP="00B94960">
      <w:pPr>
        <w:rPr>
          <w:rFonts w:ascii="Arial" w:hAnsi="Arial" w:cs="Arial"/>
        </w:rPr>
      </w:pPr>
      <w:r w:rsidRPr="00DB1409">
        <w:rPr>
          <w:rFonts w:ascii="Arial" w:hAnsi="Arial" w:cs="Arial"/>
        </w:rPr>
        <w:t>[School Name] publishes homework timetables by year group on the website and displays them in form rooms. Teachers record tasks and deadlines on [Platform name], and pupils use it to plan and submit work.</w:t>
      </w:r>
    </w:p>
    <w:p w14:paraId="2A632E6A" w14:textId="77777777" w:rsidR="00B94960" w:rsidRPr="00DB1409" w:rsidRDefault="00B94960" w:rsidP="00B94960">
      <w:pPr>
        <w:rPr>
          <w:rFonts w:ascii="Arial" w:hAnsi="Arial" w:cs="Arial"/>
        </w:rPr>
      </w:pPr>
    </w:p>
    <w:p w14:paraId="39F85DAB" w14:textId="77777777" w:rsidR="00B94960" w:rsidRPr="00DB1409" w:rsidRDefault="00B94960" w:rsidP="00B94960">
      <w:pPr>
        <w:pStyle w:val="Heading3"/>
        <w:rPr>
          <w:rFonts w:ascii="Arial" w:hAnsi="Arial" w:cs="Arial"/>
        </w:rPr>
      </w:pPr>
      <w:r w:rsidRPr="00DB1409">
        <w:rPr>
          <w:rFonts w:ascii="Arial" w:hAnsi="Arial" w:cs="Arial"/>
        </w:rPr>
        <w:t>Dosage guidance by phase</w:t>
      </w:r>
    </w:p>
    <w:p w14:paraId="082E35B4" w14:textId="77777777" w:rsidR="00B94960" w:rsidRPr="00DB1409" w:rsidRDefault="00B94960" w:rsidP="00B94960">
      <w:pPr>
        <w:rPr>
          <w:rFonts w:ascii="Arial" w:hAnsi="Arial" w:cs="Arial"/>
        </w:rPr>
      </w:pPr>
    </w:p>
    <w:p w14:paraId="6FCEDFED" w14:textId="77777777" w:rsidR="00B94960" w:rsidRPr="00DB1409" w:rsidRDefault="00B94960" w:rsidP="00B94960">
      <w:pPr>
        <w:rPr>
          <w:rFonts w:ascii="Arial" w:hAnsi="Arial" w:cs="Arial"/>
        </w:rPr>
      </w:pPr>
      <w:r w:rsidRPr="00DB1409">
        <w:rPr>
          <w:rFonts w:ascii="Arial" w:hAnsi="Arial" w:cs="Arial"/>
        </w:rPr>
        <w:t>In Early Years and Key Stage 1, homework centres on short, daily reading with adults, early phonics reinforcement, high-frequency words, number facts and simple practice activities. In lower KS2, pupils read daily and complete regular practice in spellings, number facts and curriculum homework; in upper KS2, pupils typically study for around 30 minutes per day including sustained reading.</w:t>
      </w:r>
    </w:p>
    <w:p w14:paraId="6E71875F" w14:textId="77777777" w:rsidR="00B94960" w:rsidRPr="00DB1409" w:rsidRDefault="00B94960" w:rsidP="00B94960">
      <w:pPr>
        <w:rPr>
          <w:rFonts w:ascii="Arial" w:hAnsi="Arial" w:cs="Arial"/>
        </w:rPr>
      </w:pPr>
    </w:p>
    <w:p w14:paraId="14634685" w14:textId="77777777" w:rsidR="00B94960" w:rsidRPr="00DB1409" w:rsidRDefault="00B94960" w:rsidP="00B94960">
      <w:pPr>
        <w:rPr>
          <w:rFonts w:ascii="Arial" w:hAnsi="Arial" w:cs="Arial"/>
        </w:rPr>
      </w:pPr>
      <w:r w:rsidRPr="00DB1409">
        <w:rPr>
          <w:rFonts w:ascii="Arial" w:hAnsi="Arial" w:cs="Arial"/>
        </w:rPr>
        <w:t>In Key Stage 3 and Key Stage 4, the school uses time-allocation guidelines to ensure balance across subjects. Typical patterns range from approximately forty-five to sixty minutes per day in Year 7–8, rising to around sixty-five to ninety minutes per day by Year 10, with clear subject tariffs and explicit instructions indicating expected time on task.</w:t>
      </w:r>
    </w:p>
    <w:p w14:paraId="3F950B4C" w14:textId="77777777" w:rsidR="00B94960" w:rsidRPr="00DB1409" w:rsidRDefault="00B94960" w:rsidP="00B94960">
      <w:pPr>
        <w:rPr>
          <w:rFonts w:ascii="Arial" w:hAnsi="Arial" w:cs="Arial"/>
        </w:rPr>
      </w:pPr>
    </w:p>
    <w:p w14:paraId="53DF382D" w14:textId="77777777" w:rsidR="00B94960" w:rsidRPr="00DB1409" w:rsidRDefault="00B94960" w:rsidP="00B94960">
      <w:pPr>
        <w:rPr>
          <w:rFonts w:ascii="Arial" w:hAnsi="Arial" w:cs="Arial"/>
        </w:rPr>
      </w:pPr>
      <w:r w:rsidRPr="00DB1409">
        <w:rPr>
          <w:rFonts w:ascii="Arial" w:hAnsi="Arial" w:cs="Arial"/>
        </w:rPr>
        <w:t>In Key Stage 5, independent study expectations are higher, with directed homework and independent learning totalling approximately seven to ten hours per subject per week, with use of non-timetabled periods for private study.</w:t>
      </w:r>
    </w:p>
    <w:p w14:paraId="357B00D2" w14:textId="77777777" w:rsidR="00B94960" w:rsidRPr="00DB1409" w:rsidRDefault="00B94960" w:rsidP="00B94960">
      <w:pPr>
        <w:rPr>
          <w:rFonts w:ascii="Arial" w:hAnsi="Arial" w:cs="Arial"/>
        </w:rPr>
      </w:pPr>
    </w:p>
    <w:p w14:paraId="4ADB5666" w14:textId="77777777" w:rsidR="00B94960" w:rsidRPr="00DB1409" w:rsidRDefault="00B94960" w:rsidP="00B94960">
      <w:pPr>
        <w:pStyle w:val="Heading3"/>
        <w:rPr>
          <w:rFonts w:ascii="Arial" w:hAnsi="Arial" w:cs="Arial"/>
        </w:rPr>
      </w:pPr>
      <w:r w:rsidRPr="00DB1409">
        <w:rPr>
          <w:rFonts w:ascii="Arial" w:hAnsi="Arial" w:cs="Arial"/>
        </w:rPr>
        <w:t>Deadlines and flexibility</w:t>
      </w:r>
    </w:p>
    <w:p w14:paraId="5B8E664A" w14:textId="77777777" w:rsidR="00B94960" w:rsidRPr="00DB1409" w:rsidRDefault="00B94960" w:rsidP="00B94960">
      <w:pPr>
        <w:rPr>
          <w:rFonts w:ascii="Arial" w:hAnsi="Arial" w:cs="Arial"/>
        </w:rPr>
      </w:pPr>
    </w:p>
    <w:p w14:paraId="00F6F98E" w14:textId="77777777" w:rsidR="00B94960" w:rsidRPr="00DB1409" w:rsidRDefault="00B94960" w:rsidP="00B94960">
      <w:pPr>
        <w:rPr>
          <w:rFonts w:ascii="Arial" w:hAnsi="Arial" w:cs="Arial"/>
        </w:rPr>
      </w:pPr>
      <w:r w:rsidRPr="00DB1409">
        <w:rPr>
          <w:rFonts w:ascii="Arial" w:hAnsi="Arial" w:cs="Arial"/>
        </w:rPr>
        <w:t>Deadlines are reasonable; homework is not normally due the day after it is set. For longer tasks, teachers signal that the task spans more than one week and break it into staged checkpoints. Where exceptional circumstances arise, pupils or parents contact the teacher ahead of the deadline.</w:t>
      </w:r>
    </w:p>
    <w:p w14:paraId="1DD079CE" w14:textId="77777777" w:rsidR="00B94960" w:rsidRPr="00DB1409" w:rsidRDefault="00B94960" w:rsidP="00B94960">
      <w:pPr>
        <w:rPr>
          <w:rFonts w:ascii="Arial" w:hAnsi="Arial" w:cs="Arial"/>
        </w:rPr>
      </w:pPr>
    </w:p>
    <w:p w14:paraId="61DD96AC" w14:textId="77777777" w:rsidR="00B94960" w:rsidRPr="00DB1409" w:rsidRDefault="00B94960" w:rsidP="00B94960">
      <w:pPr>
        <w:pStyle w:val="Heading3"/>
        <w:rPr>
          <w:rFonts w:ascii="Arial" w:hAnsi="Arial" w:cs="Arial"/>
        </w:rPr>
      </w:pPr>
      <w:r w:rsidRPr="00DB1409">
        <w:rPr>
          <w:rFonts w:ascii="Arial" w:hAnsi="Arial" w:cs="Arial"/>
        </w:rPr>
        <w:t>Feedback</w:t>
      </w:r>
    </w:p>
    <w:p w14:paraId="0CEA2ABA" w14:textId="77777777" w:rsidR="00B94960" w:rsidRPr="00DB1409" w:rsidRDefault="00B94960" w:rsidP="00B94960">
      <w:pPr>
        <w:rPr>
          <w:rFonts w:ascii="Arial" w:hAnsi="Arial" w:cs="Arial"/>
        </w:rPr>
      </w:pPr>
    </w:p>
    <w:p w14:paraId="0E75E276" w14:textId="77777777" w:rsidR="00B94960" w:rsidRPr="00DB1409" w:rsidRDefault="00B94960" w:rsidP="00B94960">
      <w:pPr>
        <w:rPr>
          <w:rFonts w:ascii="Arial" w:hAnsi="Arial" w:cs="Arial"/>
        </w:rPr>
      </w:pPr>
      <w:r w:rsidRPr="00DB1409">
        <w:rPr>
          <w:rFonts w:ascii="Arial" w:hAnsi="Arial" w:cs="Arial"/>
        </w:rPr>
        <w:t>Feedback is proportionate to task purpose. Where homework is used formatively, teachers provide timely, specific feedback; routine practice tasks may be self-marked or auto-marked; extended examination-style tasks receive feedback aligned to mark schemes.</w:t>
      </w:r>
    </w:p>
    <w:p w14:paraId="5B7D87E1" w14:textId="77777777" w:rsidR="00B94960" w:rsidRPr="00DB1409" w:rsidRDefault="00B94960" w:rsidP="00B94960">
      <w:pPr>
        <w:rPr>
          <w:rFonts w:ascii="Arial" w:hAnsi="Arial" w:cs="Arial"/>
        </w:rPr>
      </w:pPr>
    </w:p>
    <w:p w14:paraId="79D2B9B9" w14:textId="77777777" w:rsidR="00B94960" w:rsidRPr="00DB1409" w:rsidRDefault="00B94960" w:rsidP="00B94960">
      <w:pPr>
        <w:pStyle w:val="Heading3"/>
        <w:rPr>
          <w:rFonts w:ascii="Arial" w:hAnsi="Arial" w:cs="Arial"/>
        </w:rPr>
      </w:pPr>
      <w:r w:rsidRPr="00DB1409">
        <w:rPr>
          <w:rFonts w:ascii="Arial" w:hAnsi="Arial" w:cs="Arial"/>
        </w:rPr>
        <w:t>Support and study provision</w:t>
      </w:r>
    </w:p>
    <w:p w14:paraId="242BD922" w14:textId="77777777" w:rsidR="00B94960" w:rsidRPr="00DB1409" w:rsidRDefault="00B94960" w:rsidP="00B94960">
      <w:pPr>
        <w:rPr>
          <w:rFonts w:ascii="Arial" w:hAnsi="Arial" w:cs="Arial"/>
        </w:rPr>
      </w:pPr>
    </w:p>
    <w:p w14:paraId="4135A89F" w14:textId="77777777" w:rsidR="00B94960" w:rsidRPr="00DB1409" w:rsidRDefault="00B94960" w:rsidP="00B94960">
      <w:pPr>
        <w:rPr>
          <w:rFonts w:ascii="Arial" w:hAnsi="Arial" w:cs="Arial"/>
        </w:rPr>
      </w:pPr>
      <w:r w:rsidRPr="00DB1409">
        <w:rPr>
          <w:rFonts w:ascii="Arial" w:hAnsi="Arial" w:cs="Arial"/>
        </w:rPr>
        <w:t>The school provides supervised homework clubs, access to devices where needed, and advice on independent study strategies (for example, retrieval practice and spacing). Departments model self-quizzing approaches and flashcard techniques so pupils understand effective methods.</w:t>
      </w:r>
    </w:p>
    <w:p w14:paraId="4292A93D" w14:textId="77777777" w:rsidR="00B94960" w:rsidRPr="00DB1409" w:rsidRDefault="00B94960" w:rsidP="00B94960">
      <w:pPr>
        <w:rPr>
          <w:rFonts w:ascii="Arial" w:hAnsi="Arial" w:cs="Arial"/>
        </w:rPr>
      </w:pPr>
    </w:p>
    <w:p w14:paraId="0F735BF6" w14:textId="77777777" w:rsidR="00B94960" w:rsidRPr="00DB1409" w:rsidRDefault="00B94960" w:rsidP="00B94960">
      <w:pPr>
        <w:pStyle w:val="Heading3"/>
        <w:rPr>
          <w:rFonts w:ascii="Arial" w:hAnsi="Arial" w:cs="Arial"/>
        </w:rPr>
      </w:pPr>
      <w:r w:rsidRPr="00DB1409">
        <w:rPr>
          <w:rFonts w:ascii="Arial" w:hAnsi="Arial" w:cs="Arial"/>
        </w:rPr>
        <w:t>Sanctions, support and rewards</w:t>
      </w:r>
    </w:p>
    <w:p w14:paraId="579B94D4" w14:textId="77777777" w:rsidR="00B94960" w:rsidRPr="00DB1409" w:rsidRDefault="00B94960" w:rsidP="00B94960">
      <w:pPr>
        <w:rPr>
          <w:rFonts w:ascii="Arial" w:hAnsi="Arial" w:cs="Arial"/>
        </w:rPr>
      </w:pPr>
    </w:p>
    <w:p w14:paraId="06A96628" w14:textId="77777777" w:rsidR="00B94960" w:rsidRPr="00DB1409" w:rsidRDefault="00B94960" w:rsidP="00B94960">
      <w:pPr>
        <w:rPr>
          <w:rFonts w:ascii="Arial" w:hAnsi="Arial" w:cs="Arial"/>
        </w:rPr>
      </w:pPr>
      <w:r w:rsidRPr="00DB1409">
        <w:rPr>
          <w:rFonts w:ascii="Arial" w:hAnsi="Arial" w:cs="Arial"/>
        </w:rPr>
        <w:t>Non-completion triggers staged responses proportionate to age and context, beginning with reminders and support and escalating where patterns persist. Faculty leaders and heads of year track patterns and involve parents where necessary. The school recognises and celebrates excellent home learning habits through praise and certificates.</w:t>
      </w:r>
    </w:p>
    <w:p w14:paraId="2BC0B78B" w14:textId="77777777" w:rsidR="00B94960" w:rsidRPr="00DB1409" w:rsidRDefault="00B94960" w:rsidP="00B94960">
      <w:pPr>
        <w:rPr>
          <w:rFonts w:ascii="Arial" w:hAnsi="Arial" w:cs="Arial"/>
        </w:rPr>
      </w:pPr>
    </w:p>
    <w:p w14:paraId="1B4E0D04" w14:textId="77777777" w:rsidR="00B94960" w:rsidRPr="00DB1409" w:rsidRDefault="00B94960" w:rsidP="00B94960">
      <w:pPr>
        <w:pStyle w:val="Heading3"/>
        <w:rPr>
          <w:rFonts w:ascii="Arial" w:hAnsi="Arial" w:cs="Arial"/>
        </w:rPr>
      </w:pPr>
      <w:r w:rsidRPr="00DB1409">
        <w:rPr>
          <w:rFonts w:ascii="Arial" w:hAnsi="Arial" w:cs="Arial"/>
        </w:rPr>
        <w:t>Wellbeing, workload and balance</w:t>
      </w:r>
    </w:p>
    <w:p w14:paraId="1C560ACD" w14:textId="77777777" w:rsidR="00B94960" w:rsidRPr="00DB1409" w:rsidRDefault="00B94960" w:rsidP="00B94960">
      <w:pPr>
        <w:rPr>
          <w:rFonts w:ascii="Arial" w:hAnsi="Arial" w:cs="Arial"/>
        </w:rPr>
      </w:pPr>
    </w:p>
    <w:p w14:paraId="2BE924BA" w14:textId="77777777" w:rsidR="00B94960" w:rsidRPr="00DB1409" w:rsidRDefault="00B94960" w:rsidP="00B94960">
      <w:pPr>
        <w:rPr>
          <w:rFonts w:ascii="Arial" w:hAnsi="Arial" w:cs="Arial"/>
        </w:rPr>
      </w:pPr>
      <w:r w:rsidRPr="00DB1409">
        <w:rPr>
          <w:rFonts w:ascii="Arial" w:hAnsi="Arial" w:cs="Arial"/>
        </w:rPr>
        <w:t>The school deliberately balances academic homework with personal wellbeing. At designated points, year groups may experience a wellbeing fortnight in which suggested enrichment replaces formal homework to promote healthy routines without expectation of submission.</w:t>
      </w:r>
    </w:p>
    <w:p w14:paraId="2A32CDA3" w14:textId="77777777" w:rsidR="00B94960" w:rsidRPr="00DB1409" w:rsidRDefault="00B94960" w:rsidP="00B94960">
      <w:pPr>
        <w:rPr>
          <w:rFonts w:ascii="Arial" w:hAnsi="Arial" w:cs="Arial"/>
        </w:rPr>
      </w:pPr>
    </w:p>
    <w:p w14:paraId="7A07A66D" w14:textId="77777777" w:rsidR="00B94960" w:rsidRPr="00DB1409" w:rsidRDefault="00B94960" w:rsidP="00B94960">
      <w:pPr>
        <w:pStyle w:val="Heading3"/>
        <w:rPr>
          <w:rFonts w:ascii="Arial" w:hAnsi="Arial" w:cs="Arial"/>
        </w:rPr>
      </w:pPr>
      <w:r w:rsidRPr="00DB1409">
        <w:rPr>
          <w:rFonts w:ascii="Arial" w:hAnsi="Arial" w:cs="Arial"/>
        </w:rPr>
        <w:t>Reading in secondary years</w:t>
      </w:r>
    </w:p>
    <w:p w14:paraId="128896FE" w14:textId="77777777" w:rsidR="00B94960" w:rsidRPr="00DB1409" w:rsidRDefault="00B94960" w:rsidP="00B94960">
      <w:pPr>
        <w:rPr>
          <w:rFonts w:ascii="Arial" w:hAnsi="Arial" w:cs="Arial"/>
        </w:rPr>
      </w:pPr>
    </w:p>
    <w:p w14:paraId="1D153743" w14:textId="77777777" w:rsidR="00B94960" w:rsidRPr="00DB1409" w:rsidRDefault="00B94960" w:rsidP="00B94960">
      <w:pPr>
        <w:rPr>
          <w:rFonts w:ascii="Arial" w:hAnsi="Arial" w:cs="Arial"/>
        </w:rPr>
      </w:pPr>
      <w:r w:rsidRPr="00DB1409">
        <w:rPr>
          <w:rFonts w:ascii="Arial" w:hAnsi="Arial" w:cs="Arial"/>
        </w:rPr>
        <w:t>From October 2025, the DfE has confirmed a new focus on reading in the secondary years, including a mandatory reading test at age 13; homework expectations in KS3 will continue to emphasise regular reading, vocabulary, and structured fluency practice in response to this national priority.</w:t>
      </w:r>
    </w:p>
    <w:p w14:paraId="51F5C687" w14:textId="77777777" w:rsidR="00B94960" w:rsidRPr="00DB1409" w:rsidRDefault="00B94960" w:rsidP="00B94960">
      <w:pPr>
        <w:rPr>
          <w:rFonts w:ascii="Arial" w:hAnsi="Arial" w:cs="Arial"/>
        </w:rPr>
      </w:pPr>
    </w:p>
    <w:p w14:paraId="5CCE03EE" w14:textId="77777777" w:rsidR="00B94960" w:rsidRPr="00DB1409" w:rsidRDefault="00B94960" w:rsidP="00B94960">
      <w:pPr>
        <w:pStyle w:val="Heading2"/>
        <w:rPr>
          <w:rFonts w:ascii="Arial" w:hAnsi="Arial" w:cs="Arial"/>
        </w:rPr>
      </w:pPr>
      <w:r w:rsidRPr="00DB1409">
        <w:rPr>
          <w:rFonts w:ascii="Arial" w:hAnsi="Arial" w:cs="Arial"/>
        </w:rPr>
        <w:t>Continuity and progression</w:t>
      </w:r>
    </w:p>
    <w:p w14:paraId="6679A7F6" w14:textId="77777777" w:rsidR="00B94960" w:rsidRPr="00DB1409" w:rsidRDefault="00B94960" w:rsidP="00B94960">
      <w:pPr>
        <w:rPr>
          <w:rFonts w:ascii="Arial" w:hAnsi="Arial" w:cs="Arial"/>
        </w:rPr>
      </w:pPr>
    </w:p>
    <w:p w14:paraId="642D74C9" w14:textId="77777777" w:rsidR="00B94960" w:rsidRPr="00DB1409" w:rsidRDefault="00B94960" w:rsidP="00B94960">
      <w:pPr>
        <w:rPr>
          <w:rFonts w:ascii="Arial" w:hAnsi="Arial" w:cs="Arial"/>
        </w:rPr>
      </w:pPr>
      <w:r w:rsidRPr="00DB1409">
        <w:rPr>
          <w:rFonts w:ascii="Arial" w:hAnsi="Arial" w:cs="Arial"/>
        </w:rPr>
        <w:t xml:space="preserve">Homework progresses from adult-supported short activities in EYFS/KS1 to increasingly independent, subject-specific tasks by KS4/KS5. Sequencing is planned at department level so that home learning rehearses prior knowledge and anticipates next steps. In English, reading and writing routines follow the Reading and Writing Frameworks, with fidelity to the </w:t>
      </w:r>
      <w:r w:rsidRPr="00DB1409">
        <w:rPr>
          <w:rFonts w:ascii="Arial" w:hAnsi="Arial" w:cs="Arial"/>
        </w:rPr>
        <w:lastRenderedPageBreak/>
        <w:t>school’s chosen phonics programme and explicit support for pupils who enter secondary school with low literacy. Disciplinary reading is taught in subjects so pupils learn how to read like historians, scientists, designers and linguists.</w:t>
      </w:r>
    </w:p>
    <w:p w14:paraId="3EE63CDA" w14:textId="77777777" w:rsidR="00B94960" w:rsidRPr="00DB1409" w:rsidRDefault="00B94960" w:rsidP="00B94960">
      <w:pPr>
        <w:rPr>
          <w:rFonts w:ascii="Arial" w:hAnsi="Arial" w:cs="Arial"/>
        </w:rPr>
      </w:pPr>
    </w:p>
    <w:p w14:paraId="21B95E60" w14:textId="77777777" w:rsidR="00B94960" w:rsidRPr="00DB1409" w:rsidRDefault="00B94960" w:rsidP="00B94960">
      <w:pPr>
        <w:rPr>
          <w:rFonts w:ascii="Arial" w:hAnsi="Arial" w:cs="Arial"/>
        </w:rPr>
      </w:pPr>
      <w:r w:rsidRPr="00DB1409">
        <w:rPr>
          <w:rFonts w:ascii="Arial" w:hAnsi="Arial" w:cs="Arial"/>
        </w:rPr>
        <w:t>The school ensures timetable coherence across subjects to avoid peaks and troughs, and publishes clear year-group guidance so pupils and families can plan work across a fortnight.</w:t>
      </w:r>
    </w:p>
    <w:p w14:paraId="5F6640EB" w14:textId="77777777" w:rsidR="00B94960" w:rsidRPr="00DB1409" w:rsidRDefault="00B94960" w:rsidP="00B94960">
      <w:pPr>
        <w:rPr>
          <w:rFonts w:ascii="Arial" w:hAnsi="Arial" w:cs="Arial"/>
        </w:rPr>
      </w:pPr>
    </w:p>
    <w:p w14:paraId="70D5727A" w14:textId="77777777" w:rsidR="00B94960" w:rsidRPr="00DB1409" w:rsidRDefault="00B94960" w:rsidP="00B94960">
      <w:pPr>
        <w:pStyle w:val="Heading2"/>
        <w:rPr>
          <w:rFonts w:ascii="Arial" w:hAnsi="Arial" w:cs="Arial"/>
        </w:rPr>
      </w:pPr>
      <w:r w:rsidRPr="00DB1409">
        <w:rPr>
          <w:rFonts w:ascii="Arial" w:hAnsi="Arial" w:cs="Arial"/>
        </w:rPr>
        <w:t>Inclusion and equal opportunities</w:t>
      </w:r>
    </w:p>
    <w:p w14:paraId="47959CDE" w14:textId="77777777" w:rsidR="00B94960" w:rsidRPr="00DB1409" w:rsidRDefault="00B94960" w:rsidP="00B94960">
      <w:pPr>
        <w:rPr>
          <w:rFonts w:ascii="Arial" w:hAnsi="Arial" w:cs="Arial"/>
        </w:rPr>
      </w:pPr>
    </w:p>
    <w:p w14:paraId="51AFD5E0" w14:textId="77777777" w:rsidR="00B94960" w:rsidRPr="00DB1409" w:rsidRDefault="00B94960" w:rsidP="00B94960">
      <w:pPr>
        <w:rPr>
          <w:rFonts w:ascii="Arial" w:hAnsi="Arial" w:cs="Arial"/>
        </w:rPr>
      </w:pPr>
      <w:r w:rsidRPr="00DB1409">
        <w:rPr>
          <w:rFonts w:ascii="Arial" w:hAnsi="Arial" w:cs="Arial"/>
        </w:rPr>
        <w:t>Homework is accessible to all learners. Tasks are differentiated or offer choice where appropriate; time expectations are transparent; and adjustments are made for pupils with SEND in liaison with the SENDCo and parents. For pupils who face barriers at home, the school provides access to space, supervision, and resources. The objectives and quality expectations apply equally to pupils with SEND, but tasks may be adapted to ensure high success rates, clarity, and manageability.</w:t>
      </w:r>
    </w:p>
    <w:p w14:paraId="61ACDB6C" w14:textId="77777777" w:rsidR="00B94960" w:rsidRPr="00DB1409" w:rsidRDefault="00B94960" w:rsidP="00B94960">
      <w:pPr>
        <w:rPr>
          <w:rFonts w:ascii="Arial" w:hAnsi="Arial" w:cs="Arial"/>
        </w:rPr>
      </w:pPr>
    </w:p>
    <w:p w14:paraId="3F6AB166" w14:textId="77777777" w:rsidR="00B94960" w:rsidRPr="00DB1409" w:rsidRDefault="00B94960" w:rsidP="00B94960">
      <w:pPr>
        <w:rPr>
          <w:rFonts w:ascii="Arial" w:hAnsi="Arial" w:cs="Arial"/>
        </w:rPr>
      </w:pPr>
      <w:r w:rsidRPr="00DB1409">
        <w:rPr>
          <w:rFonts w:ascii="Arial" w:hAnsi="Arial" w:cs="Arial"/>
        </w:rPr>
        <w:t>Boarders are supported through structured prep sessions, clear supervision, and pastoral oversight consistent with boarding standards for welfare and study routines.</w:t>
      </w:r>
    </w:p>
    <w:p w14:paraId="7B2476DC" w14:textId="77777777" w:rsidR="00B94960" w:rsidRPr="00DB1409" w:rsidRDefault="00B94960" w:rsidP="00B94960">
      <w:pPr>
        <w:rPr>
          <w:rFonts w:ascii="Arial" w:hAnsi="Arial" w:cs="Arial"/>
        </w:rPr>
      </w:pPr>
    </w:p>
    <w:p w14:paraId="40F0C9D6" w14:textId="77777777" w:rsidR="00B94960" w:rsidRPr="00DB1409" w:rsidRDefault="00B94960" w:rsidP="00B94960">
      <w:pPr>
        <w:pStyle w:val="Heading2"/>
        <w:rPr>
          <w:rFonts w:ascii="Arial" w:hAnsi="Arial" w:cs="Arial"/>
        </w:rPr>
      </w:pPr>
      <w:r w:rsidRPr="00DB1409">
        <w:rPr>
          <w:rFonts w:ascii="Arial" w:hAnsi="Arial" w:cs="Arial"/>
        </w:rPr>
        <w:t>Assessment, record keeping and data protection</w:t>
      </w:r>
    </w:p>
    <w:p w14:paraId="707BF094" w14:textId="77777777" w:rsidR="00B94960" w:rsidRPr="00DB1409" w:rsidRDefault="00B94960" w:rsidP="00B94960">
      <w:pPr>
        <w:rPr>
          <w:rFonts w:ascii="Arial" w:hAnsi="Arial" w:cs="Arial"/>
        </w:rPr>
      </w:pPr>
    </w:p>
    <w:p w14:paraId="5DC955CD" w14:textId="77777777" w:rsidR="00B94960" w:rsidRPr="00DB1409" w:rsidRDefault="00B94960" w:rsidP="00B94960">
      <w:pPr>
        <w:rPr>
          <w:rFonts w:ascii="Arial" w:hAnsi="Arial" w:cs="Arial"/>
        </w:rPr>
      </w:pPr>
      <w:r w:rsidRPr="00DB1409">
        <w:rPr>
          <w:rFonts w:ascii="Arial" w:hAnsi="Arial" w:cs="Arial"/>
        </w:rPr>
        <w:t>Teachers record homework tasks and deadlines on [Platform name] and, where appropriate, record completion and key assessment information. Feedback may be recorded in exercise books, on digital platforms, or through oral conferencing in class. Where homework is used to generate assessment data, departments follow school assessment policies and ensure that personal data is processed lawfully, fairly and transparently in line with UK GDPR and the Data Protection Act 2018. The school’s privacy notices apply to any third-party platform used for homework. Subject leaders sample evidence as part of routine monitoring.</w:t>
      </w:r>
    </w:p>
    <w:p w14:paraId="0FED7304" w14:textId="77777777" w:rsidR="00B94960" w:rsidRPr="00DB1409" w:rsidRDefault="00B94960" w:rsidP="00B94960">
      <w:pPr>
        <w:rPr>
          <w:rFonts w:ascii="Arial" w:hAnsi="Arial" w:cs="Arial"/>
        </w:rPr>
      </w:pPr>
    </w:p>
    <w:p w14:paraId="23621641" w14:textId="77777777" w:rsidR="00B94960" w:rsidRPr="00DB1409" w:rsidRDefault="00B94960" w:rsidP="00B94960">
      <w:pPr>
        <w:pStyle w:val="Heading2"/>
        <w:rPr>
          <w:rFonts w:ascii="Arial" w:hAnsi="Arial" w:cs="Arial"/>
        </w:rPr>
      </w:pPr>
      <w:r w:rsidRPr="00DB1409">
        <w:rPr>
          <w:rFonts w:ascii="Arial" w:hAnsi="Arial" w:cs="Arial"/>
        </w:rPr>
        <w:t>Leadership and management</w:t>
      </w:r>
    </w:p>
    <w:p w14:paraId="04FC7F21" w14:textId="77777777" w:rsidR="00B94960" w:rsidRPr="00DB1409" w:rsidRDefault="00B94960" w:rsidP="00B94960">
      <w:pPr>
        <w:rPr>
          <w:rFonts w:ascii="Arial" w:hAnsi="Arial" w:cs="Arial"/>
        </w:rPr>
      </w:pPr>
    </w:p>
    <w:p w14:paraId="65A5BB59" w14:textId="77777777" w:rsidR="00B94960" w:rsidRPr="00DB1409" w:rsidRDefault="00B94960" w:rsidP="00B94960">
      <w:pPr>
        <w:rPr>
          <w:rFonts w:ascii="Arial" w:hAnsi="Arial" w:cs="Arial"/>
        </w:rPr>
      </w:pPr>
      <w:r w:rsidRPr="00DB1409">
        <w:rPr>
          <w:rFonts w:ascii="Arial" w:hAnsi="Arial" w:cs="Arial"/>
        </w:rPr>
        <w:t xml:space="preserve">The headteacher [Headteacher Name] and senior leadership team are responsible for strategic oversight and resourcing so that homework is purposeful, equitable and manageable. Heads of Faculty/Phase Leaders quality-assure their areas, aligning tasks to curriculum intent, ensuring appropriate dosage, and coordinating deadlines across subjects. The literacy/reading lead oversees reading across the school, with expertise in phonics and </w:t>
      </w:r>
      <w:r w:rsidRPr="00DB1409">
        <w:rPr>
          <w:rFonts w:ascii="Arial" w:hAnsi="Arial" w:cs="Arial"/>
        </w:rPr>
        <w:lastRenderedPageBreak/>
        <w:t>disciplinary literacy as described in national guidance. Governors scrutinise impact and compliance through an annual report.</w:t>
      </w:r>
    </w:p>
    <w:p w14:paraId="22114589" w14:textId="77777777" w:rsidR="00B94960" w:rsidRPr="00DB1409" w:rsidRDefault="00B94960" w:rsidP="00B94960">
      <w:pPr>
        <w:rPr>
          <w:rFonts w:ascii="Arial" w:hAnsi="Arial" w:cs="Arial"/>
        </w:rPr>
      </w:pPr>
    </w:p>
    <w:p w14:paraId="0BA56A72" w14:textId="77777777" w:rsidR="00B94960" w:rsidRPr="00DB1409" w:rsidRDefault="00B94960" w:rsidP="00B94960">
      <w:pPr>
        <w:pStyle w:val="Heading2"/>
        <w:rPr>
          <w:rFonts w:ascii="Arial" w:hAnsi="Arial" w:cs="Arial"/>
        </w:rPr>
      </w:pPr>
      <w:r w:rsidRPr="00DB1409">
        <w:rPr>
          <w:rFonts w:ascii="Arial" w:hAnsi="Arial" w:cs="Arial"/>
        </w:rPr>
        <w:t>Monitoring, review, evaluation and updating</w:t>
      </w:r>
    </w:p>
    <w:p w14:paraId="63F14A70" w14:textId="77777777" w:rsidR="00B94960" w:rsidRPr="00DB1409" w:rsidRDefault="00B94960" w:rsidP="00B94960">
      <w:pPr>
        <w:rPr>
          <w:rFonts w:ascii="Arial" w:hAnsi="Arial" w:cs="Arial"/>
        </w:rPr>
      </w:pPr>
    </w:p>
    <w:p w14:paraId="3AC19F47" w14:textId="77777777" w:rsidR="00B94960" w:rsidRPr="00DB1409" w:rsidRDefault="00B94960" w:rsidP="00B94960">
      <w:pPr>
        <w:rPr>
          <w:rFonts w:ascii="Arial" w:hAnsi="Arial" w:cs="Arial"/>
        </w:rPr>
      </w:pPr>
      <w:r w:rsidRPr="00DB1409">
        <w:rPr>
          <w:rFonts w:ascii="Arial" w:hAnsi="Arial" w:cs="Arial"/>
        </w:rPr>
        <w:t>This policy is reviewed annually by [Senior Leader Name] and [Governor Committee Name]. Evaluation draws on:</w:t>
      </w:r>
    </w:p>
    <w:p w14:paraId="3108328C" w14:textId="77777777" w:rsidR="00B94960" w:rsidRPr="00DB1409" w:rsidRDefault="00B94960" w:rsidP="00B94960">
      <w:pPr>
        <w:rPr>
          <w:rFonts w:ascii="Arial" w:hAnsi="Arial" w:cs="Arial"/>
        </w:rPr>
      </w:pPr>
    </w:p>
    <w:p w14:paraId="542F22A0" w14:textId="51F92840" w:rsidR="00B94960" w:rsidRPr="00DB1409" w:rsidRDefault="00B94960" w:rsidP="00B94960">
      <w:pPr>
        <w:pStyle w:val="ListParagraph"/>
        <w:numPr>
          <w:ilvl w:val="0"/>
          <w:numId w:val="34"/>
        </w:numPr>
        <w:rPr>
          <w:rFonts w:ascii="Arial" w:hAnsi="Arial" w:cs="Arial"/>
        </w:rPr>
      </w:pPr>
      <w:r w:rsidRPr="00DB1409">
        <w:rPr>
          <w:rFonts w:ascii="Arial" w:hAnsi="Arial" w:cs="Arial"/>
        </w:rPr>
        <w:t>Pupil voice and parent feedback about clarity, relevance, workload and support.</w:t>
      </w:r>
    </w:p>
    <w:p w14:paraId="31341796" w14:textId="26152823" w:rsidR="00B94960" w:rsidRPr="00DB1409" w:rsidRDefault="00B94960" w:rsidP="00B94960">
      <w:pPr>
        <w:pStyle w:val="ListParagraph"/>
        <w:numPr>
          <w:ilvl w:val="0"/>
          <w:numId w:val="34"/>
        </w:numPr>
        <w:rPr>
          <w:rFonts w:ascii="Arial" w:hAnsi="Arial" w:cs="Arial"/>
        </w:rPr>
      </w:pPr>
      <w:r w:rsidRPr="00DB1409">
        <w:rPr>
          <w:rFonts w:ascii="Arial" w:hAnsi="Arial" w:cs="Arial"/>
        </w:rPr>
        <w:t>Quality assurance of tasks against curriculum sequences and the EEF’s evidence-informed principles.</w:t>
      </w:r>
    </w:p>
    <w:p w14:paraId="7311DB06" w14:textId="0EFF2DE4" w:rsidR="00B94960" w:rsidRPr="00DB1409" w:rsidRDefault="00B94960" w:rsidP="00B94960">
      <w:pPr>
        <w:pStyle w:val="ListParagraph"/>
        <w:numPr>
          <w:ilvl w:val="0"/>
          <w:numId w:val="34"/>
        </w:numPr>
        <w:rPr>
          <w:rFonts w:ascii="Arial" w:hAnsi="Arial" w:cs="Arial"/>
        </w:rPr>
      </w:pPr>
      <w:r w:rsidRPr="00DB1409">
        <w:rPr>
          <w:rFonts w:ascii="Arial" w:hAnsi="Arial" w:cs="Arial"/>
        </w:rPr>
        <w:t>Completion data and outcomes, with attention to equity for disadvantaged pupils and those with SEND.</w:t>
      </w:r>
    </w:p>
    <w:p w14:paraId="6CDD5850" w14:textId="4E02D308" w:rsidR="00B94960" w:rsidRPr="00DB1409" w:rsidRDefault="00B94960" w:rsidP="00B94960">
      <w:pPr>
        <w:pStyle w:val="ListParagraph"/>
        <w:numPr>
          <w:ilvl w:val="0"/>
          <w:numId w:val="34"/>
        </w:numPr>
        <w:rPr>
          <w:rFonts w:ascii="Arial" w:hAnsi="Arial" w:cs="Arial"/>
        </w:rPr>
      </w:pPr>
      <w:r w:rsidRPr="00DB1409">
        <w:rPr>
          <w:rFonts w:ascii="Arial" w:hAnsi="Arial" w:cs="Arial"/>
        </w:rPr>
        <w:t>Inspection frameworks’ expectations regarding curriculum, personal development and wellbeing.</w:t>
      </w:r>
    </w:p>
    <w:p w14:paraId="0291EA67" w14:textId="77777777" w:rsidR="00B94960" w:rsidRPr="00DB1409" w:rsidRDefault="00B94960" w:rsidP="00B94960">
      <w:pPr>
        <w:pStyle w:val="ListParagraph"/>
        <w:numPr>
          <w:ilvl w:val="0"/>
          <w:numId w:val="34"/>
        </w:numPr>
        <w:rPr>
          <w:rFonts w:ascii="Arial" w:hAnsi="Arial" w:cs="Arial"/>
        </w:rPr>
      </w:pPr>
      <w:r w:rsidRPr="00DB1409">
        <w:rPr>
          <w:rFonts w:ascii="Arial" w:hAnsi="Arial" w:cs="Arial"/>
        </w:rPr>
        <w:t>Revisions incorporate changes in national policy, for example the government’s response to the Curriculum and Assessment Review (November 2025) and updates to the EIF.</w:t>
      </w:r>
    </w:p>
    <w:p w14:paraId="32DA3647" w14:textId="77777777" w:rsidR="00B94960" w:rsidRPr="00DB1409" w:rsidRDefault="00B94960" w:rsidP="00B94960">
      <w:pPr>
        <w:rPr>
          <w:rFonts w:ascii="Arial" w:hAnsi="Arial" w:cs="Arial"/>
        </w:rPr>
      </w:pPr>
    </w:p>
    <w:p w14:paraId="786118DC" w14:textId="77777777" w:rsidR="00B94960" w:rsidRPr="00DB1409" w:rsidRDefault="00B94960" w:rsidP="00B94960">
      <w:pPr>
        <w:pStyle w:val="Heading2"/>
        <w:rPr>
          <w:rFonts w:ascii="Arial" w:hAnsi="Arial" w:cs="Arial"/>
        </w:rPr>
      </w:pPr>
      <w:r w:rsidRPr="00DB1409">
        <w:rPr>
          <w:rFonts w:ascii="Arial" w:hAnsi="Arial" w:cs="Arial"/>
        </w:rPr>
        <w:t>Purposeful phase-specific guidance</w:t>
      </w:r>
    </w:p>
    <w:p w14:paraId="4003A350" w14:textId="77777777" w:rsidR="00B94960" w:rsidRPr="00DB1409" w:rsidRDefault="00B94960" w:rsidP="00B94960">
      <w:pPr>
        <w:pStyle w:val="Heading3"/>
        <w:rPr>
          <w:rFonts w:ascii="Arial" w:hAnsi="Arial" w:cs="Arial"/>
        </w:rPr>
      </w:pPr>
      <w:r w:rsidRPr="00DB1409">
        <w:rPr>
          <w:rFonts w:ascii="Arial" w:hAnsi="Arial" w:cs="Arial"/>
        </w:rPr>
        <w:t>Early Years Foundation Stage</w:t>
      </w:r>
    </w:p>
    <w:p w14:paraId="669D0369" w14:textId="77777777" w:rsidR="00B94960" w:rsidRPr="00DB1409" w:rsidRDefault="00B94960" w:rsidP="00B94960">
      <w:pPr>
        <w:rPr>
          <w:rFonts w:ascii="Arial" w:hAnsi="Arial" w:cs="Arial"/>
        </w:rPr>
      </w:pPr>
    </w:p>
    <w:p w14:paraId="3098BAB2" w14:textId="77777777" w:rsidR="00B94960" w:rsidRPr="00DB1409" w:rsidRDefault="00B94960" w:rsidP="00B94960">
      <w:pPr>
        <w:pStyle w:val="ListParagraph"/>
        <w:numPr>
          <w:ilvl w:val="0"/>
          <w:numId w:val="35"/>
        </w:numPr>
        <w:rPr>
          <w:rFonts w:ascii="Arial" w:hAnsi="Arial" w:cs="Arial"/>
        </w:rPr>
      </w:pPr>
      <w:r w:rsidRPr="00DB1409">
        <w:rPr>
          <w:rFonts w:ascii="Arial" w:hAnsi="Arial" w:cs="Arial"/>
        </w:rPr>
        <w:t>Short, daily adult-supported reading is the priority, with playful reinforcement of phonics and early number. Teachers communicate clear, simple tasks with explicit adult roles.</w:t>
      </w:r>
    </w:p>
    <w:p w14:paraId="6E3F198D" w14:textId="77777777" w:rsidR="00B94960" w:rsidRPr="00DB1409" w:rsidRDefault="00B94960" w:rsidP="00B94960">
      <w:pPr>
        <w:rPr>
          <w:rFonts w:ascii="Arial" w:hAnsi="Arial" w:cs="Arial"/>
        </w:rPr>
      </w:pPr>
    </w:p>
    <w:p w14:paraId="05C41CBA" w14:textId="77777777" w:rsidR="00B94960" w:rsidRPr="00DB1409" w:rsidRDefault="00B94960" w:rsidP="00B94960">
      <w:pPr>
        <w:pStyle w:val="Heading2"/>
        <w:rPr>
          <w:rFonts w:ascii="Arial" w:hAnsi="Arial" w:cs="Arial"/>
        </w:rPr>
      </w:pPr>
      <w:r w:rsidRPr="00DB1409">
        <w:rPr>
          <w:rFonts w:ascii="Arial" w:hAnsi="Arial" w:cs="Arial"/>
        </w:rPr>
        <w:t>Key Stage 1</w:t>
      </w:r>
    </w:p>
    <w:p w14:paraId="4F8ED1A1" w14:textId="77777777" w:rsidR="00B94960" w:rsidRPr="00DB1409" w:rsidRDefault="00B94960" w:rsidP="00B94960">
      <w:pPr>
        <w:rPr>
          <w:rFonts w:ascii="Arial" w:hAnsi="Arial" w:cs="Arial"/>
        </w:rPr>
      </w:pPr>
    </w:p>
    <w:p w14:paraId="350CE0F6" w14:textId="77777777" w:rsidR="00B94960" w:rsidRPr="00DB1409" w:rsidRDefault="00B94960" w:rsidP="00B94960">
      <w:pPr>
        <w:pStyle w:val="ListParagraph"/>
        <w:numPr>
          <w:ilvl w:val="0"/>
          <w:numId w:val="35"/>
        </w:numPr>
        <w:rPr>
          <w:rFonts w:ascii="Arial" w:hAnsi="Arial" w:cs="Arial"/>
        </w:rPr>
      </w:pPr>
      <w:r w:rsidRPr="00DB1409">
        <w:rPr>
          <w:rFonts w:ascii="Arial" w:hAnsi="Arial" w:cs="Arial"/>
        </w:rPr>
        <w:t>Homework secures reading fluency, phonics, common exception words and number facts. Tasks are short, varied and motivating, with strong home-school dialogue. Parents record reading and sign logs.</w:t>
      </w:r>
    </w:p>
    <w:p w14:paraId="4A1EFE2E" w14:textId="77777777" w:rsidR="00B94960" w:rsidRPr="00DB1409" w:rsidRDefault="00B94960" w:rsidP="00B94960">
      <w:pPr>
        <w:rPr>
          <w:rFonts w:ascii="Arial" w:hAnsi="Arial" w:cs="Arial"/>
        </w:rPr>
      </w:pPr>
    </w:p>
    <w:p w14:paraId="220A091F" w14:textId="77777777" w:rsidR="00B94960" w:rsidRPr="00DB1409" w:rsidRDefault="00B94960" w:rsidP="00B94960">
      <w:pPr>
        <w:pStyle w:val="Heading3"/>
        <w:rPr>
          <w:rFonts w:ascii="Arial" w:hAnsi="Arial" w:cs="Arial"/>
        </w:rPr>
      </w:pPr>
      <w:r w:rsidRPr="00DB1409">
        <w:rPr>
          <w:rFonts w:ascii="Arial" w:hAnsi="Arial" w:cs="Arial"/>
        </w:rPr>
        <w:t>Lower Key Stage 2</w:t>
      </w:r>
    </w:p>
    <w:p w14:paraId="760CBF01" w14:textId="77777777" w:rsidR="00B94960" w:rsidRPr="00DB1409" w:rsidRDefault="00B94960" w:rsidP="00B94960">
      <w:pPr>
        <w:rPr>
          <w:rFonts w:ascii="Arial" w:hAnsi="Arial" w:cs="Arial"/>
        </w:rPr>
      </w:pPr>
    </w:p>
    <w:p w14:paraId="620873E9" w14:textId="77777777" w:rsidR="00B94960" w:rsidRPr="00DB1409" w:rsidRDefault="00B94960" w:rsidP="00B94960">
      <w:pPr>
        <w:pStyle w:val="ListParagraph"/>
        <w:numPr>
          <w:ilvl w:val="0"/>
          <w:numId w:val="35"/>
        </w:numPr>
        <w:rPr>
          <w:rFonts w:ascii="Arial" w:hAnsi="Arial" w:cs="Arial"/>
        </w:rPr>
      </w:pPr>
      <w:r w:rsidRPr="00DB1409">
        <w:rPr>
          <w:rFonts w:ascii="Arial" w:hAnsi="Arial" w:cs="Arial"/>
        </w:rPr>
        <w:lastRenderedPageBreak/>
        <w:t>Daily reading continues, with weekly spelling, times-tables practice and short curriculum tasks tightly linked to classwork; expectations build independence and accuracy.</w:t>
      </w:r>
    </w:p>
    <w:p w14:paraId="795396DF" w14:textId="77777777" w:rsidR="00B94960" w:rsidRPr="00DB1409" w:rsidRDefault="00B94960" w:rsidP="00B94960">
      <w:pPr>
        <w:rPr>
          <w:rFonts w:ascii="Arial" w:hAnsi="Arial" w:cs="Arial"/>
        </w:rPr>
      </w:pPr>
    </w:p>
    <w:p w14:paraId="16CFD210" w14:textId="77777777" w:rsidR="00B94960" w:rsidRPr="00DB1409" w:rsidRDefault="00B94960" w:rsidP="00B94960">
      <w:pPr>
        <w:pStyle w:val="Heading3"/>
        <w:rPr>
          <w:rFonts w:ascii="Arial" w:hAnsi="Arial" w:cs="Arial"/>
        </w:rPr>
      </w:pPr>
      <w:r w:rsidRPr="00DB1409">
        <w:rPr>
          <w:rFonts w:ascii="Arial" w:hAnsi="Arial" w:cs="Arial"/>
        </w:rPr>
        <w:t>Upper Key Stage 2</w:t>
      </w:r>
    </w:p>
    <w:p w14:paraId="3DBA7CC4" w14:textId="77777777" w:rsidR="00B94960" w:rsidRPr="00DB1409" w:rsidRDefault="00B94960" w:rsidP="00B94960">
      <w:pPr>
        <w:rPr>
          <w:rFonts w:ascii="Arial" w:hAnsi="Arial" w:cs="Arial"/>
        </w:rPr>
      </w:pPr>
    </w:p>
    <w:p w14:paraId="36513396" w14:textId="77777777" w:rsidR="00B94960" w:rsidRPr="00DB1409" w:rsidRDefault="00B94960" w:rsidP="00B94960">
      <w:pPr>
        <w:pStyle w:val="ListParagraph"/>
        <w:numPr>
          <w:ilvl w:val="0"/>
          <w:numId w:val="35"/>
        </w:numPr>
        <w:rPr>
          <w:rFonts w:ascii="Arial" w:hAnsi="Arial" w:cs="Arial"/>
        </w:rPr>
      </w:pPr>
      <w:r w:rsidRPr="00DB1409">
        <w:rPr>
          <w:rFonts w:ascii="Arial" w:hAnsi="Arial" w:cs="Arial"/>
        </w:rPr>
        <w:t>Pupils typically devote around thirty minutes per day to homework, including sustained reading, structured retrieval practice and preparation for next steps in Year 7.</w:t>
      </w:r>
    </w:p>
    <w:p w14:paraId="6434C6CD" w14:textId="77777777" w:rsidR="00B94960" w:rsidRPr="00DB1409" w:rsidRDefault="00B94960" w:rsidP="00B94960">
      <w:pPr>
        <w:rPr>
          <w:rFonts w:ascii="Arial" w:hAnsi="Arial" w:cs="Arial"/>
        </w:rPr>
      </w:pPr>
    </w:p>
    <w:p w14:paraId="57BB80FC" w14:textId="77777777" w:rsidR="00B94960" w:rsidRPr="00DB1409" w:rsidRDefault="00B94960" w:rsidP="00B94960">
      <w:pPr>
        <w:pStyle w:val="Heading3"/>
        <w:rPr>
          <w:rFonts w:ascii="Arial" w:hAnsi="Arial" w:cs="Arial"/>
        </w:rPr>
      </w:pPr>
      <w:r w:rsidRPr="00DB1409">
        <w:rPr>
          <w:rFonts w:ascii="Arial" w:hAnsi="Arial" w:cs="Arial"/>
        </w:rPr>
        <w:t>Key Stage 3</w:t>
      </w:r>
    </w:p>
    <w:p w14:paraId="4F502D92" w14:textId="77777777" w:rsidR="00B94960" w:rsidRPr="00DB1409" w:rsidRDefault="00B94960" w:rsidP="00B94960">
      <w:pPr>
        <w:rPr>
          <w:rFonts w:ascii="Arial" w:hAnsi="Arial" w:cs="Arial"/>
        </w:rPr>
      </w:pPr>
    </w:p>
    <w:p w14:paraId="51F114B4" w14:textId="77777777" w:rsidR="00B94960" w:rsidRPr="00DB1409" w:rsidRDefault="00B94960" w:rsidP="00B94960">
      <w:pPr>
        <w:pStyle w:val="ListParagraph"/>
        <w:numPr>
          <w:ilvl w:val="0"/>
          <w:numId w:val="35"/>
        </w:numPr>
        <w:rPr>
          <w:rFonts w:ascii="Arial" w:hAnsi="Arial" w:cs="Arial"/>
        </w:rPr>
      </w:pPr>
      <w:r w:rsidRPr="00DB1409">
        <w:rPr>
          <w:rFonts w:ascii="Arial" w:hAnsi="Arial" w:cs="Arial"/>
        </w:rPr>
        <w:t>Teachers plan homework that practises, revises and reads. Departments publish indicative tariffs and use knowledge organisers to structure retrieval. Approximate daily time typically spans forty-five to sixty minutes; this is monitored to remain manageable.</w:t>
      </w:r>
    </w:p>
    <w:p w14:paraId="28B40EFD" w14:textId="77777777" w:rsidR="00B94960" w:rsidRPr="00DB1409" w:rsidRDefault="00B94960" w:rsidP="00B94960">
      <w:pPr>
        <w:rPr>
          <w:rFonts w:ascii="Arial" w:hAnsi="Arial" w:cs="Arial"/>
        </w:rPr>
      </w:pPr>
    </w:p>
    <w:p w14:paraId="1EAFD255" w14:textId="77777777" w:rsidR="00B94960" w:rsidRPr="00DB1409" w:rsidRDefault="00B94960" w:rsidP="00B94960">
      <w:pPr>
        <w:pStyle w:val="Heading3"/>
        <w:rPr>
          <w:rFonts w:ascii="Arial" w:hAnsi="Arial" w:cs="Arial"/>
        </w:rPr>
      </w:pPr>
      <w:r w:rsidRPr="00DB1409">
        <w:rPr>
          <w:rFonts w:ascii="Arial" w:hAnsi="Arial" w:cs="Arial"/>
        </w:rPr>
        <w:t>Key Stage 4</w:t>
      </w:r>
    </w:p>
    <w:p w14:paraId="5A24D939" w14:textId="77777777" w:rsidR="00B94960" w:rsidRPr="00DB1409" w:rsidRDefault="00B94960" w:rsidP="00B94960">
      <w:pPr>
        <w:rPr>
          <w:rFonts w:ascii="Arial" w:hAnsi="Arial" w:cs="Arial"/>
        </w:rPr>
      </w:pPr>
    </w:p>
    <w:p w14:paraId="52AE5173" w14:textId="77777777" w:rsidR="00B94960" w:rsidRPr="00DB1409" w:rsidRDefault="00B94960" w:rsidP="00B94960">
      <w:pPr>
        <w:pStyle w:val="ListParagraph"/>
        <w:numPr>
          <w:ilvl w:val="0"/>
          <w:numId w:val="35"/>
        </w:numPr>
        <w:rPr>
          <w:rFonts w:ascii="Arial" w:hAnsi="Arial" w:cs="Arial"/>
        </w:rPr>
      </w:pPr>
      <w:r w:rsidRPr="00DB1409">
        <w:rPr>
          <w:rFonts w:ascii="Arial" w:hAnsi="Arial" w:cs="Arial"/>
        </w:rPr>
        <w:t>Homework emphasises exam-style practice, extended reading, and efficient revision routines. Dosage typically increases modestly from KS3 while remaining proportionate to subject demand and wellbeing. Departments avoid setting end-of-topic tests in the two weeks preceding mock examinations.</w:t>
      </w:r>
    </w:p>
    <w:p w14:paraId="04777848" w14:textId="77777777" w:rsidR="00B94960" w:rsidRPr="00DB1409" w:rsidRDefault="00B94960" w:rsidP="00B94960">
      <w:pPr>
        <w:rPr>
          <w:rFonts w:ascii="Arial" w:hAnsi="Arial" w:cs="Arial"/>
        </w:rPr>
      </w:pPr>
    </w:p>
    <w:p w14:paraId="764E0AEA" w14:textId="77777777" w:rsidR="00B94960" w:rsidRPr="00DB1409" w:rsidRDefault="00B94960" w:rsidP="00B94960">
      <w:pPr>
        <w:pStyle w:val="Heading3"/>
        <w:rPr>
          <w:rFonts w:ascii="Arial" w:hAnsi="Arial" w:cs="Arial"/>
        </w:rPr>
      </w:pPr>
      <w:r w:rsidRPr="00DB1409">
        <w:rPr>
          <w:rFonts w:ascii="Arial" w:hAnsi="Arial" w:cs="Arial"/>
        </w:rPr>
        <w:t>Key Stage 5</w:t>
      </w:r>
    </w:p>
    <w:p w14:paraId="2B05AC05" w14:textId="77777777" w:rsidR="00B94960" w:rsidRPr="00DB1409" w:rsidRDefault="00B94960" w:rsidP="00B94960">
      <w:pPr>
        <w:rPr>
          <w:rFonts w:ascii="Arial" w:hAnsi="Arial" w:cs="Arial"/>
        </w:rPr>
      </w:pPr>
    </w:p>
    <w:p w14:paraId="13A4FCC8" w14:textId="77777777" w:rsidR="00B94960" w:rsidRPr="00DB1409" w:rsidRDefault="00B94960" w:rsidP="00B94960">
      <w:pPr>
        <w:pStyle w:val="ListParagraph"/>
        <w:numPr>
          <w:ilvl w:val="0"/>
          <w:numId w:val="35"/>
        </w:numPr>
        <w:rPr>
          <w:rFonts w:ascii="Arial" w:hAnsi="Arial" w:cs="Arial"/>
        </w:rPr>
      </w:pPr>
      <w:r w:rsidRPr="00DB1409">
        <w:rPr>
          <w:rFonts w:ascii="Arial" w:hAnsi="Arial" w:cs="Arial"/>
        </w:rPr>
        <w:t>Directed homework complements substantial independent study. Teachers make expectations explicit, and students plan non-contact time for reading, notes consolidation, and retrieval practice.</w:t>
      </w:r>
    </w:p>
    <w:p w14:paraId="3B824AA4" w14:textId="77777777" w:rsidR="00B94960" w:rsidRPr="00DB1409" w:rsidRDefault="00B94960" w:rsidP="00B94960">
      <w:pPr>
        <w:rPr>
          <w:rFonts w:ascii="Arial" w:hAnsi="Arial" w:cs="Arial"/>
        </w:rPr>
      </w:pPr>
    </w:p>
    <w:p w14:paraId="10764215" w14:textId="77777777" w:rsidR="00B94960" w:rsidRPr="00DB1409" w:rsidRDefault="00B94960" w:rsidP="00B94960">
      <w:pPr>
        <w:pStyle w:val="Heading3"/>
        <w:rPr>
          <w:rFonts w:ascii="Arial" w:hAnsi="Arial" w:cs="Arial"/>
        </w:rPr>
      </w:pPr>
      <w:r w:rsidRPr="00DB1409">
        <w:rPr>
          <w:rFonts w:ascii="Arial" w:hAnsi="Arial" w:cs="Arial"/>
        </w:rPr>
        <w:t>Expectations, submission and non-completion</w:t>
      </w:r>
    </w:p>
    <w:p w14:paraId="23D1E491" w14:textId="77777777" w:rsidR="00B94960" w:rsidRPr="00DB1409" w:rsidRDefault="00B94960" w:rsidP="00B94960">
      <w:pPr>
        <w:rPr>
          <w:rFonts w:ascii="Arial" w:hAnsi="Arial" w:cs="Arial"/>
        </w:rPr>
      </w:pPr>
    </w:p>
    <w:p w14:paraId="463A4659" w14:textId="77777777" w:rsidR="00B94960" w:rsidRPr="00DB1409" w:rsidRDefault="00B94960" w:rsidP="00B94960">
      <w:pPr>
        <w:rPr>
          <w:rFonts w:ascii="Arial" w:hAnsi="Arial" w:cs="Arial"/>
        </w:rPr>
      </w:pPr>
      <w:r w:rsidRPr="00DB1409">
        <w:rPr>
          <w:rFonts w:ascii="Arial" w:hAnsi="Arial" w:cs="Arial"/>
        </w:rPr>
        <w:t xml:space="preserve">Homework is set according to year-group timetables and is not set every lesson by default; it is set when it is meaningful and purposeful. Where pupils struggle, teachers offer help before </w:t>
      </w:r>
      <w:r w:rsidRPr="00DB1409">
        <w:rPr>
          <w:rFonts w:ascii="Arial" w:hAnsi="Arial" w:cs="Arial"/>
        </w:rPr>
        <w:lastRenderedPageBreak/>
        <w:t>deadlines. Staged responses apply where non-completion persists, with timely communication to parents and targeted support.</w:t>
      </w:r>
    </w:p>
    <w:p w14:paraId="44A99C99" w14:textId="77777777" w:rsidR="00B94960" w:rsidRPr="00DB1409" w:rsidRDefault="00B94960" w:rsidP="00B94960">
      <w:pPr>
        <w:rPr>
          <w:rFonts w:ascii="Arial" w:hAnsi="Arial" w:cs="Arial"/>
        </w:rPr>
      </w:pPr>
    </w:p>
    <w:p w14:paraId="39E9725F" w14:textId="77777777" w:rsidR="00B94960" w:rsidRPr="00DB1409" w:rsidRDefault="00B94960" w:rsidP="00B94960">
      <w:pPr>
        <w:pStyle w:val="Heading3"/>
        <w:rPr>
          <w:rFonts w:ascii="Arial" w:hAnsi="Arial" w:cs="Arial"/>
        </w:rPr>
      </w:pPr>
      <w:r w:rsidRPr="00DB1409">
        <w:rPr>
          <w:rFonts w:ascii="Arial" w:hAnsi="Arial" w:cs="Arial"/>
        </w:rPr>
        <w:t>Reading for pleasure</w:t>
      </w:r>
    </w:p>
    <w:p w14:paraId="4BD589B7" w14:textId="77777777" w:rsidR="00B94960" w:rsidRPr="00DB1409" w:rsidRDefault="00B94960" w:rsidP="00B94960">
      <w:pPr>
        <w:rPr>
          <w:rFonts w:ascii="Arial" w:hAnsi="Arial" w:cs="Arial"/>
        </w:rPr>
      </w:pPr>
    </w:p>
    <w:p w14:paraId="5A111E33" w14:textId="77777777" w:rsidR="00B94960" w:rsidRPr="00DB1409" w:rsidRDefault="00B94960" w:rsidP="00B94960">
      <w:pPr>
        <w:rPr>
          <w:rFonts w:ascii="Arial" w:hAnsi="Arial" w:cs="Arial"/>
        </w:rPr>
      </w:pPr>
      <w:r w:rsidRPr="00DB1409">
        <w:rPr>
          <w:rFonts w:ascii="Arial" w:hAnsi="Arial" w:cs="Arial"/>
        </w:rPr>
        <w:t>The school fosters a culture where reading for pleasure is visible, valued and integrated into homework routines. Evidence shows positive associations between reading enjoyment, frequency and attainment, and supports creating choice-rich, well-resourced reading environments at home and school. Homework routines therefore include regular reading with adult dialogue in primary and disciplined reading in secondary subjects.</w:t>
      </w:r>
    </w:p>
    <w:p w14:paraId="5DC079DF" w14:textId="77777777" w:rsidR="00B94960" w:rsidRPr="00DB1409" w:rsidRDefault="00B94960" w:rsidP="00B94960">
      <w:pPr>
        <w:rPr>
          <w:rFonts w:ascii="Arial" w:hAnsi="Arial" w:cs="Arial"/>
        </w:rPr>
      </w:pPr>
    </w:p>
    <w:p w14:paraId="3C1036B4" w14:textId="77777777" w:rsidR="00B94960" w:rsidRPr="00DB1409" w:rsidRDefault="00B94960" w:rsidP="00B94960">
      <w:pPr>
        <w:pStyle w:val="Heading3"/>
        <w:rPr>
          <w:rFonts w:ascii="Arial" w:hAnsi="Arial" w:cs="Arial"/>
        </w:rPr>
      </w:pPr>
      <w:r w:rsidRPr="00DB1409">
        <w:rPr>
          <w:rFonts w:ascii="Arial" w:hAnsi="Arial" w:cs="Arial"/>
        </w:rPr>
        <w:t>Communication with parents and carers</w:t>
      </w:r>
    </w:p>
    <w:p w14:paraId="550F774C" w14:textId="77777777" w:rsidR="00B94960" w:rsidRPr="00DB1409" w:rsidRDefault="00B94960" w:rsidP="00B94960">
      <w:pPr>
        <w:rPr>
          <w:rFonts w:ascii="Arial" w:hAnsi="Arial" w:cs="Arial"/>
        </w:rPr>
      </w:pPr>
    </w:p>
    <w:p w14:paraId="4D608BA1" w14:textId="77777777" w:rsidR="00B94960" w:rsidRPr="00DB1409" w:rsidRDefault="00B94960" w:rsidP="00B94960">
      <w:pPr>
        <w:rPr>
          <w:rFonts w:ascii="Arial" w:hAnsi="Arial" w:cs="Arial"/>
        </w:rPr>
      </w:pPr>
      <w:r w:rsidRPr="00DB1409">
        <w:rPr>
          <w:rFonts w:ascii="Arial" w:hAnsi="Arial" w:cs="Arial"/>
        </w:rPr>
        <w:t>At the start of each academic year, teachers explain homework organisation and expectations at the welcome evening, publish year-group guidance, and signpost support. Parents and carers are encouraged to share concerns early so adjustments can be made where appropriate.</w:t>
      </w:r>
    </w:p>
    <w:p w14:paraId="0BD98458" w14:textId="77777777" w:rsidR="00B94960" w:rsidRPr="00DB1409" w:rsidRDefault="00B94960" w:rsidP="00B94960">
      <w:pPr>
        <w:rPr>
          <w:rFonts w:ascii="Arial" w:hAnsi="Arial" w:cs="Arial"/>
        </w:rPr>
      </w:pPr>
    </w:p>
    <w:p w14:paraId="32B6EA2D" w14:textId="77777777" w:rsidR="00B94960" w:rsidRPr="00DB1409" w:rsidRDefault="00B94960" w:rsidP="00B94960">
      <w:pPr>
        <w:pStyle w:val="Heading3"/>
        <w:rPr>
          <w:rFonts w:ascii="Arial" w:hAnsi="Arial" w:cs="Arial"/>
        </w:rPr>
      </w:pPr>
      <w:r w:rsidRPr="00DB1409">
        <w:rPr>
          <w:rFonts w:ascii="Arial" w:hAnsi="Arial" w:cs="Arial"/>
        </w:rPr>
        <w:t>Safeguarding, online safety and academic integrity</w:t>
      </w:r>
    </w:p>
    <w:p w14:paraId="2E42A1C1" w14:textId="77777777" w:rsidR="00B94960" w:rsidRPr="00DB1409" w:rsidRDefault="00B94960" w:rsidP="00B94960">
      <w:pPr>
        <w:rPr>
          <w:rFonts w:ascii="Arial" w:hAnsi="Arial" w:cs="Arial"/>
        </w:rPr>
      </w:pPr>
    </w:p>
    <w:p w14:paraId="4D44480C" w14:textId="77777777" w:rsidR="00B94960" w:rsidRPr="00DB1409" w:rsidRDefault="00B94960" w:rsidP="00B94960">
      <w:pPr>
        <w:rPr>
          <w:rFonts w:ascii="Arial" w:hAnsi="Arial" w:cs="Arial"/>
        </w:rPr>
      </w:pPr>
      <w:r w:rsidRPr="00DB1409">
        <w:rPr>
          <w:rFonts w:ascii="Arial" w:hAnsi="Arial" w:cs="Arial"/>
        </w:rPr>
        <w:t>Homework tasks set via online platforms follow the school’s safeguarding and online safety policies. Teachers avoid tasks that invite plagiarism or easy use of generative AI; instead, they favour retrieval practice, short responses checked in class, and oral explanations as needed. Where the use of AI is permitted (for example, to generate practice questions), teachers specify boundaries, and pupils must acknowledge any tools used.</w:t>
      </w:r>
    </w:p>
    <w:p w14:paraId="4F8CD385" w14:textId="77777777" w:rsidR="00B94960" w:rsidRPr="00DB1409" w:rsidRDefault="00B94960" w:rsidP="00B94960">
      <w:pPr>
        <w:rPr>
          <w:rFonts w:ascii="Arial" w:hAnsi="Arial" w:cs="Arial"/>
        </w:rPr>
      </w:pPr>
    </w:p>
    <w:p w14:paraId="689B6304" w14:textId="77777777" w:rsidR="00B94960" w:rsidRPr="00DB1409" w:rsidRDefault="00B94960" w:rsidP="00B94960">
      <w:pPr>
        <w:pStyle w:val="Heading3"/>
        <w:rPr>
          <w:rFonts w:ascii="Arial" w:hAnsi="Arial" w:cs="Arial"/>
        </w:rPr>
      </w:pPr>
      <w:r w:rsidRPr="00DB1409">
        <w:rPr>
          <w:rFonts w:ascii="Arial" w:hAnsi="Arial" w:cs="Arial"/>
        </w:rPr>
        <w:t>Boarding (where applicable)</w:t>
      </w:r>
    </w:p>
    <w:p w14:paraId="2C327828" w14:textId="77777777" w:rsidR="00B94960" w:rsidRPr="00DB1409" w:rsidRDefault="00B94960" w:rsidP="00B94960">
      <w:pPr>
        <w:rPr>
          <w:rFonts w:ascii="Arial" w:hAnsi="Arial" w:cs="Arial"/>
        </w:rPr>
      </w:pPr>
    </w:p>
    <w:p w14:paraId="273858FF" w14:textId="77777777" w:rsidR="00B94960" w:rsidRPr="00DB1409" w:rsidRDefault="00B94960" w:rsidP="00B94960">
      <w:pPr>
        <w:rPr>
          <w:rFonts w:ascii="Arial" w:hAnsi="Arial" w:cs="Arial"/>
        </w:rPr>
      </w:pPr>
      <w:r w:rsidRPr="00DB1409">
        <w:rPr>
          <w:rFonts w:ascii="Arial" w:hAnsi="Arial" w:cs="Arial"/>
        </w:rPr>
        <w:t>Boarders complete homework in supervised prep, with access to resources, staff support, and clear routines that balance study with rest and enrichment, in line with the National Minimum Standards for boarding schools.</w:t>
      </w:r>
    </w:p>
    <w:p w14:paraId="37BAE689" w14:textId="77777777" w:rsidR="00B94960" w:rsidRPr="00DB1409" w:rsidRDefault="00B94960" w:rsidP="00B94960">
      <w:pPr>
        <w:rPr>
          <w:rFonts w:ascii="Arial" w:hAnsi="Arial" w:cs="Arial"/>
        </w:rPr>
      </w:pPr>
    </w:p>
    <w:p w14:paraId="182ADC94" w14:textId="77777777" w:rsidR="00B94960" w:rsidRPr="00DB1409" w:rsidRDefault="00B94960" w:rsidP="00B94960">
      <w:pPr>
        <w:pStyle w:val="Heading3"/>
        <w:rPr>
          <w:rFonts w:ascii="Arial" w:hAnsi="Arial" w:cs="Arial"/>
        </w:rPr>
      </w:pPr>
      <w:r w:rsidRPr="00DB1409">
        <w:rPr>
          <w:rFonts w:ascii="Arial" w:hAnsi="Arial" w:cs="Arial"/>
        </w:rPr>
        <w:t>Inspection alignment statement</w:t>
      </w:r>
    </w:p>
    <w:p w14:paraId="3F5CE631" w14:textId="77777777" w:rsidR="00B94960" w:rsidRPr="00DB1409" w:rsidRDefault="00B94960" w:rsidP="00B94960">
      <w:pPr>
        <w:rPr>
          <w:rFonts w:ascii="Arial" w:hAnsi="Arial" w:cs="Arial"/>
        </w:rPr>
      </w:pPr>
    </w:p>
    <w:p w14:paraId="69F7CA21" w14:textId="77777777" w:rsidR="00B94960" w:rsidRPr="00DB1409" w:rsidRDefault="00B94960" w:rsidP="00B94960">
      <w:pPr>
        <w:rPr>
          <w:rFonts w:ascii="Arial" w:hAnsi="Arial" w:cs="Arial"/>
        </w:rPr>
      </w:pPr>
      <w:r w:rsidRPr="00DB1409">
        <w:rPr>
          <w:rFonts w:ascii="Arial" w:hAnsi="Arial" w:cs="Arial"/>
        </w:rPr>
        <w:lastRenderedPageBreak/>
        <w:t>This policy supports evidence that inspectors may consider when evaluating the quality of education, behaviour and attitudes, pupil development and leadership and management, including coherence of curriculum, reading priorities, and the wellbeing of pupils. The school is ready to demonstrate impact through representative samples, schedules, logs and pupil/parent voice.</w:t>
      </w:r>
    </w:p>
    <w:p w14:paraId="62123625" w14:textId="77777777" w:rsidR="00B94960" w:rsidRPr="00DB1409" w:rsidRDefault="00B94960" w:rsidP="00B94960">
      <w:pPr>
        <w:rPr>
          <w:rFonts w:ascii="Arial" w:hAnsi="Arial" w:cs="Arial"/>
        </w:rPr>
      </w:pPr>
    </w:p>
    <w:p w14:paraId="6FB40154" w14:textId="77777777" w:rsidR="00B94960" w:rsidRPr="00DB1409" w:rsidRDefault="00B94960" w:rsidP="00B94960">
      <w:pPr>
        <w:pStyle w:val="Heading2"/>
        <w:rPr>
          <w:rFonts w:ascii="Arial" w:hAnsi="Arial" w:cs="Arial"/>
        </w:rPr>
      </w:pPr>
      <w:r w:rsidRPr="00DB1409">
        <w:rPr>
          <w:rFonts w:ascii="Arial" w:hAnsi="Arial" w:cs="Arial"/>
        </w:rPr>
        <w:t>Placeholder details (to complete)</w:t>
      </w:r>
    </w:p>
    <w:p w14:paraId="67A3F630" w14:textId="77777777" w:rsidR="00B94960" w:rsidRPr="00DB1409" w:rsidRDefault="00B94960" w:rsidP="00B94960">
      <w:pPr>
        <w:rPr>
          <w:rFonts w:ascii="Arial" w:hAnsi="Arial" w:cs="Arial"/>
        </w:rPr>
      </w:pPr>
    </w:p>
    <w:p w14:paraId="65D966BC" w14:textId="253EE9CF" w:rsidR="00B94960" w:rsidRPr="00DB1409" w:rsidRDefault="00B94960" w:rsidP="00B94960">
      <w:pPr>
        <w:pStyle w:val="ListParagraph"/>
        <w:numPr>
          <w:ilvl w:val="0"/>
          <w:numId w:val="35"/>
        </w:numPr>
        <w:rPr>
          <w:rFonts w:ascii="Arial" w:hAnsi="Arial" w:cs="Arial"/>
        </w:rPr>
      </w:pPr>
      <w:r w:rsidRPr="00DB1409">
        <w:rPr>
          <w:rFonts w:ascii="Arial" w:hAnsi="Arial" w:cs="Arial"/>
        </w:rPr>
        <w:t>Policy owner: [Senior Leader Name, Role]</w:t>
      </w:r>
    </w:p>
    <w:p w14:paraId="21F91318" w14:textId="34EA75E6" w:rsidR="00B94960" w:rsidRPr="00DB1409" w:rsidRDefault="00B94960" w:rsidP="00B94960">
      <w:pPr>
        <w:pStyle w:val="ListParagraph"/>
        <w:numPr>
          <w:ilvl w:val="0"/>
          <w:numId w:val="35"/>
        </w:numPr>
        <w:rPr>
          <w:rFonts w:ascii="Arial" w:hAnsi="Arial" w:cs="Arial"/>
        </w:rPr>
      </w:pPr>
      <w:r w:rsidRPr="00DB1409">
        <w:rPr>
          <w:rFonts w:ascii="Arial" w:hAnsi="Arial" w:cs="Arial"/>
        </w:rPr>
        <w:t>Approved by: [Governing Body Committee Name] on [Date]</w:t>
      </w:r>
    </w:p>
    <w:p w14:paraId="1D201A50" w14:textId="1242E8B9" w:rsidR="00B94960" w:rsidRPr="00DB1409" w:rsidRDefault="00B94960" w:rsidP="00B94960">
      <w:pPr>
        <w:pStyle w:val="ListParagraph"/>
        <w:numPr>
          <w:ilvl w:val="0"/>
          <w:numId w:val="35"/>
        </w:numPr>
        <w:rPr>
          <w:rFonts w:ascii="Arial" w:hAnsi="Arial" w:cs="Arial"/>
        </w:rPr>
      </w:pPr>
      <w:r w:rsidRPr="00DB1409">
        <w:rPr>
          <w:rFonts w:ascii="Arial" w:hAnsi="Arial" w:cs="Arial"/>
        </w:rPr>
        <w:t>Review due: [Date, typically one year from approval]</w:t>
      </w:r>
    </w:p>
    <w:p w14:paraId="18C1AA37" w14:textId="369ABAE9" w:rsidR="00B94960" w:rsidRPr="00DB1409" w:rsidRDefault="00B94960" w:rsidP="00B94960">
      <w:pPr>
        <w:pStyle w:val="ListParagraph"/>
        <w:numPr>
          <w:ilvl w:val="0"/>
          <w:numId w:val="35"/>
        </w:numPr>
        <w:rPr>
          <w:rFonts w:ascii="Arial" w:hAnsi="Arial" w:cs="Arial"/>
        </w:rPr>
      </w:pPr>
      <w:r w:rsidRPr="00DB1409">
        <w:rPr>
          <w:rFonts w:ascii="Arial" w:hAnsi="Arial" w:cs="Arial"/>
        </w:rPr>
        <w:t>Linked policies: Teaching and Learning; Assessment; Literacy; Online Safety; SEND; Boarding (where applicable)</w:t>
      </w:r>
    </w:p>
    <w:p w14:paraId="58ABC523" w14:textId="77777777" w:rsidR="00B94960" w:rsidRPr="00DB1409" w:rsidRDefault="00B94960" w:rsidP="00B94960">
      <w:pPr>
        <w:pStyle w:val="ListParagraph"/>
        <w:numPr>
          <w:ilvl w:val="0"/>
          <w:numId w:val="35"/>
        </w:numPr>
        <w:rPr>
          <w:rFonts w:ascii="Arial" w:hAnsi="Arial" w:cs="Arial"/>
        </w:rPr>
      </w:pPr>
      <w:r w:rsidRPr="00DB1409">
        <w:rPr>
          <w:rFonts w:ascii="Arial" w:hAnsi="Arial" w:cs="Arial"/>
        </w:rPr>
        <w:t xml:space="preserve">Operational platforms: [e.g., Microsoft Teams Assignments / Satchel / </w:t>
      </w:r>
      <w:proofErr w:type="spellStart"/>
      <w:r w:rsidRPr="00DB1409">
        <w:rPr>
          <w:rFonts w:ascii="Arial" w:hAnsi="Arial" w:cs="Arial"/>
        </w:rPr>
        <w:t>ClassCharts</w:t>
      </w:r>
      <w:proofErr w:type="spellEnd"/>
      <w:r w:rsidRPr="00DB1409">
        <w:rPr>
          <w:rFonts w:ascii="Arial" w:hAnsi="Arial" w:cs="Arial"/>
        </w:rPr>
        <w:t>]</w:t>
      </w:r>
    </w:p>
    <w:p w14:paraId="50B6C2A7" w14:textId="77777777" w:rsidR="00B94960" w:rsidRPr="00DB1409" w:rsidRDefault="00B94960" w:rsidP="00B94960">
      <w:pPr>
        <w:rPr>
          <w:rFonts w:ascii="Arial" w:hAnsi="Arial" w:cs="Arial"/>
        </w:rPr>
      </w:pPr>
    </w:p>
    <w:p w14:paraId="0E5672F0" w14:textId="77777777" w:rsidR="00B94960" w:rsidRPr="00DB1409" w:rsidRDefault="00B94960" w:rsidP="00B94960">
      <w:pPr>
        <w:pStyle w:val="Heading2"/>
        <w:rPr>
          <w:rFonts w:ascii="Arial" w:hAnsi="Arial" w:cs="Arial"/>
        </w:rPr>
      </w:pPr>
      <w:r w:rsidRPr="00DB1409">
        <w:rPr>
          <w:rFonts w:ascii="Arial" w:hAnsi="Arial" w:cs="Arial"/>
        </w:rPr>
        <w:t>Useful resources and external links</w:t>
      </w:r>
    </w:p>
    <w:p w14:paraId="258414BD" w14:textId="77777777" w:rsidR="00B94960" w:rsidRPr="00DB1409" w:rsidRDefault="00B94960" w:rsidP="00B94960">
      <w:pPr>
        <w:rPr>
          <w:rFonts w:ascii="Arial" w:hAnsi="Arial" w:cs="Arial"/>
        </w:rPr>
      </w:pPr>
    </w:p>
    <w:p w14:paraId="571C6F4D" w14:textId="07B9FFD6"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Education Inspection Framework (EIF) overview for use from November 2025 - Guidance for how Ofsted evaluates quality of education, behaviour and attitudes, personal development, and leadership and management. </w:t>
      </w:r>
      <w:hyperlink r:id="rId7" w:history="1">
        <w:r w:rsidRPr="00DB1409">
          <w:rPr>
            <w:rStyle w:val="Hyperlink"/>
            <w:rFonts w:ascii="Arial" w:hAnsi="Arial" w:cs="Arial"/>
          </w:rPr>
          <w:t>https://www.gov.uk/government/publications/education-inspection-framework/education-inspection-framework-for-use-from-november-2025</w:t>
        </w:r>
      </w:hyperlink>
      <w:r w:rsidRPr="00DB1409">
        <w:rPr>
          <w:rFonts w:ascii="Arial" w:hAnsi="Arial" w:cs="Arial"/>
        </w:rPr>
        <w:t xml:space="preserve"> </w:t>
      </w:r>
    </w:p>
    <w:p w14:paraId="78E6B23D" w14:textId="08F86A26"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ISI inspection framework: interactive version - How the Independent Schools Inspectorate evaluates compliance and educational quality in independent schools. </w:t>
      </w:r>
      <w:hyperlink r:id="rId8" w:history="1">
        <w:r w:rsidRPr="00DB1409">
          <w:rPr>
            <w:rStyle w:val="Hyperlink"/>
            <w:rFonts w:ascii="Arial" w:hAnsi="Arial" w:cs="Arial"/>
          </w:rPr>
          <w:t>https://www.isi.net/inspection-explained/inspection-framework/interactive-version/</w:t>
        </w:r>
      </w:hyperlink>
      <w:r w:rsidRPr="00DB1409">
        <w:rPr>
          <w:rFonts w:ascii="Arial" w:hAnsi="Arial" w:cs="Arial"/>
        </w:rPr>
        <w:t xml:space="preserve"> </w:t>
      </w:r>
    </w:p>
    <w:p w14:paraId="4550C320" w14:textId="36AAAD92"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National Minimum Standards for boarding schools (PDF) - Statutory standards covering welfare, safeguarding and routines in boarding settings. </w:t>
      </w:r>
      <w:hyperlink r:id="rId9" w:history="1">
        <w:r w:rsidRPr="00DB1409">
          <w:rPr>
            <w:rStyle w:val="Hyperlink"/>
            <w:rFonts w:ascii="Arial" w:hAnsi="Arial" w:cs="Arial"/>
          </w:rPr>
          <w:t>https://assets.publishing.service.gov.uk/media/64787a31b32b9e000ca96010/National_Minimum_Standards_for_boarding_schools.pdf</w:t>
        </w:r>
      </w:hyperlink>
      <w:r w:rsidRPr="00DB1409">
        <w:rPr>
          <w:rFonts w:ascii="Arial" w:hAnsi="Arial" w:cs="Arial"/>
        </w:rPr>
        <w:t xml:space="preserve"> </w:t>
      </w:r>
    </w:p>
    <w:p w14:paraId="465A6AEE" w14:textId="1A628FE2"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The national curriculum in England: framework document (PDF) - Core aims and statutory programmes of study underpinning primary and secondary curricula. </w:t>
      </w:r>
      <w:hyperlink r:id="rId10" w:history="1">
        <w:r w:rsidRPr="00DB1409">
          <w:rPr>
            <w:rStyle w:val="Hyperlink"/>
            <w:rFonts w:ascii="Arial" w:hAnsi="Arial" w:cs="Arial"/>
          </w:rPr>
          <w:t>https://assets.publishing.service.gov.uk/media/5a81a9abe5274a2e8ab55319/PRIMARY_national_curriculum.pdf</w:t>
        </w:r>
      </w:hyperlink>
      <w:r w:rsidRPr="00DB1409">
        <w:rPr>
          <w:rFonts w:ascii="Arial" w:hAnsi="Arial" w:cs="Arial"/>
        </w:rPr>
        <w:t xml:space="preserve"> </w:t>
      </w:r>
    </w:p>
    <w:p w14:paraId="15C5112B" w14:textId="27120B1C"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The Reading Framework (direct PDF) - DfE guidance on teaching reading, including decodables, fluency, comprehension and disciplinary literacy. </w:t>
      </w:r>
      <w:hyperlink r:id="rId11" w:history="1">
        <w:r w:rsidRPr="00DB1409">
          <w:rPr>
            <w:rStyle w:val="Hyperlink"/>
            <w:rFonts w:ascii="Arial" w:hAnsi="Arial" w:cs="Arial"/>
          </w:rPr>
          <w:t>https://assets.publishing.service.gov.uk/media/664f600c05e5fe28788fc437/The_reading_framework_.pdf</w:t>
        </w:r>
      </w:hyperlink>
      <w:r w:rsidRPr="00DB1409">
        <w:rPr>
          <w:rFonts w:ascii="Arial" w:hAnsi="Arial" w:cs="Arial"/>
        </w:rPr>
        <w:t xml:space="preserve"> </w:t>
      </w:r>
    </w:p>
    <w:p w14:paraId="443056E4" w14:textId="3F59E0B5"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Research evidence on reading for pleasure (DfE) - Overview of evidence linking reading enjoyment and frequency with attainment. </w:t>
      </w:r>
      <w:hyperlink r:id="rId12" w:history="1">
        <w:r w:rsidRPr="00DB1409">
          <w:rPr>
            <w:rStyle w:val="Hyperlink"/>
            <w:rFonts w:ascii="Arial" w:hAnsi="Arial" w:cs="Arial"/>
          </w:rPr>
          <w:t>https://www.gov.uk/government/publications/research-evidence-on-reading-for-pleasure</w:t>
        </w:r>
      </w:hyperlink>
      <w:r w:rsidRPr="00DB1409">
        <w:rPr>
          <w:rFonts w:ascii="Arial" w:hAnsi="Arial" w:cs="Arial"/>
        </w:rPr>
        <w:t xml:space="preserve"> </w:t>
      </w:r>
    </w:p>
    <w:p w14:paraId="0D82527B" w14:textId="03CEDFA1"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The Writing Framework (direct PDF) - DfE guidance on talk, transcription, sentence control, composition and feedback. </w:t>
      </w:r>
      <w:hyperlink r:id="rId13" w:history="1">
        <w:r w:rsidRPr="00DB1409">
          <w:rPr>
            <w:rStyle w:val="Hyperlink"/>
            <w:rFonts w:ascii="Arial" w:hAnsi="Arial" w:cs="Arial"/>
          </w:rPr>
          <w:t>https://assets.publishing.service.gov.uk/media/68bec95444fd43581bda1c86/The_writing_framework_092025.pdf</w:t>
        </w:r>
      </w:hyperlink>
      <w:r w:rsidRPr="00DB1409">
        <w:rPr>
          <w:rFonts w:ascii="Arial" w:hAnsi="Arial" w:cs="Arial"/>
        </w:rPr>
        <w:t xml:space="preserve"> </w:t>
      </w:r>
    </w:p>
    <w:p w14:paraId="5BA2F081" w14:textId="280B8C71"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EEF Teaching and Learning Toolkit: Homework - Evidence summary on homework impact by phase and effective implementation. </w:t>
      </w:r>
      <w:hyperlink r:id="rId14" w:history="1">
        <w:r w:rsidRPr="00DB1409">
          <w:rPr>
            <w:rStyle w:val="Hyperlink"/>
            <w:rFonts w:ascii="Arial" w:hAnsi="Arial" w:cs="Arial"/>
          </w:rPr>
          <w:t>https://educationendowmentfoundation.org.uk/education-evidence/teaching-learning-toolkit/homework</w:t>
        </w:r>
      </w:hyperlink>
      <w:r w:rsidRPr="00DB1409">
        <w:rPr>
          <w:rFonts w:ascii="Arial" w:hAnsi="Arial" w:cs="Arial"/>
        </w:rPr>
        <w:t xml:space="preserve"> </w:t>
      </w:r>
    </w:p>
    <w:p w14:paraId="14F16B12" w14:textId="4B6E6EBE"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DfE: Focus on reading in secondary years (age-13 reading test) - Policy announcement outlining the new reading focus and age-13 assessment. </w:t>
      </w:r>
      <w:hyperlink r:id="rId15" w:history="1">
        <w:r w:rsidRPr="00DB1409">
          <w:rPr>
            <w:rStyle w:val="Hyperlink"/>
            <w:rFonts w:ascii="Arial" w:hAnsi="Arial" w:cs="Arial"/>
          </w:rPr>
          <w:t>https://www.gov.uk/government/news/focus-on-reading-in-secondary-years-to-drive-up-standards</w:t>
        </w:r>
      </w:hyperlink>
      <w:r w:rsidRPr="00DB1409">
        <w:rPr>
          <w:rFonts w:ascii="Arial" w:hAnsi="Arial" w:cs="Arial"/>
        </w:rPr>
        <w:t xml:space="preserve"> </w:t>
      </w:r>
    </w:p>
    <w:p w14:paraId="0CA53BBA" w14:textId="2B5463AB"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Government response to the Curriculum and Assessment Review (Nov 2025) - Official response setting out next steps for curriculum and assessment. </w:t>
      </w:r>
      <w:hyperlink r:id="rId16" w:history="1">
        <w:r w:rsidRPr="00DB1409">
          <w:rPr>
            <w:rStyle w:val="Hyperlink"/>
            <w:rFonts w:ascii="Arial" w:hAnsi="Arial" w:cs="Arial"/>
          </w:rPr>
          <w:t>https://www.gov.uk/government/publications/curriculum-and-assessment-review-final-report-government-response</w:t>
        </w:r>
      </w:hyperlink>
      <w:r w:rsidRPr="00DB1409">
        <w:rPr>
          <w:rFonts w:ascii="Arial" w:hAnsi="Arial" w:cs="Arial"/>
        </w:rPr>
        <w:t xml:space="preserve"> </w:t>
      </w:r>
    </w:p>
    <w:p w14:paraId="39F10C29" w14:textId="733CED62"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Research evidence on reading for pleasure (PDF) - Downloadable PDF version of DfE’s reading for pleasure evidence summary. </w:t>
      </w:r>
      <w:hyperlink r:id="rId17" w:history="1">
        <w:r w:rsidRPr="00DB1409">
          <w:rPr>
            <w:rStyle w:val="Hyperlink"/>
            <w:rFonts w:ascii="Arial" w:hAnsi="Arial" w:cs="Arial"/>
          </w:rPr>
          <w:t>https://assets.publishing.service.gov.uk/media/5a7c18d540f0b61a825d66e9/reading_for_pleasure.pdf</w:t>
        </w:r>
      </w:hyperlink>
      <w:r w:rsidRPr="00DB1409">
        <w:rPr>
          <w:rFonts w:ascii="Arial" w:hAnsi="Arial" w:cs="Arial"/>
        </w:rPr>
        <w:t xml:space="preserve"> </w:t>
      </w:r>
    </w:p>
    <w:p w14:paraId="6F6C6692" w14:textId="739BCD0E"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The Reading Framework: Teaching the foundations of literacy (landing page) - Main GOV.UK page linking to the latest Reading Framework versions and updates. </w:t>
      </w:r>
      <w:hyperlink r:id="rId18" w:history="1">
        <w:r w:rsidRPr="00DB1409">
          <w:rPr>
            <w:rStyle w:val="Hyperlink"/>
            <w:rFonts w:ascii="Arial" w:hAnsi="Arial" w:cs="Arial"/>
          </w:rPr>
          <w:t>https://www.gov.uk/government/publications/the-reading-framework-teaching-the-foundations-of-literacy</w:t>
        </w:r>
      </w:hyperlink>
      <w:r w:rsidRPr="00DB1409">
        <w:rPr>
          <w:rFonts w:ascii="Arial" w:hAnsi="Arial" w:cs="Arial"/>
        </w:rPr>
        <w:t xml:space="preserve"> </w:t>
      </w:r>
    </w:p>
    <w:p w14:paraId="2CA7DB89" w14:textId="7A05C53A"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The Writing Framework (landing page) - Main GOV.UK page for the Writing Framework with updates and supporting materials. </w:t>
      </w:r>
      <w:hyperlink r:id="rId19" w:history="1">
        <w:r w:rsidRPr="00DB1409">
          <w:rPr>
            <w:rStyle w:val="Hyperlink"/>
            <w:rFonts w:ascii="Arial" w:hAnsi="Arial" w:cs="Arial"/>
          </w:rPr>
          <w:t>https://www.gov.uk/government/publications/the-writing-framework</w:t>
        </w:r>
      </w:hyperlink>
      <w:r w:rsidRPr="00DB1409">
        <w:rPr>
          <w:rFonts w:ascii="Arial" w:hAnsi="Arial" w:cs="Arial"/>
        </w:rPr>
        <w:t xml:space="preserve"> </w:t>
      </w:r>
    </w:p>
    <w:p w14:paraId="3E9DF135" w14:textId="70F9FA16"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National curriculum: primary curriculum (landing page) - GOV.UK overview and links for the primary national curriculum. </w:t>
      </w:r>
      <w:hyperlink r:id="rId20" w:history="1">
        <w:r w:rsidRPr="00DB1409">
          <w:rPr>
            <w:rStyle w:val="Hyperlink"/>
            <w:rFonts w:ascii="Arial" w:hAnsi="Arial" w:cs="Arial"/>
          </w:rPr>
          <w:t>https://www.gov.uk/government/publications/national-curriculum-in-england-primary-curriculum</w:t>
        </w:r>
      </w:hyperlink>
      <w:r w:rsidRPr="00DB1409">
        <w:rPr>
          <w:rFonts w:ascii="Arial" w:hAnsi="Arial" w:cs="Arial"/>
        </w:rPr>
        <w:t xml:space="preserve"> </w:t>
      </w:r>
    </w:p>
    <w:p w14:paraId="4C3B614F" w14:textId="5F373071" w:rsidR="00B94960" w:rsidRPr="00DB1409" w:rsidRDefault="00B94960" w:rsidP="00B94960">
      <w:pPr>
        <w:pStyle w:val="ListParagraph"/>
        <w:numPr>
          <w:ilvl w:val="0"/>
          <w:numId w:val="36"/>
        </w:numPr>
        <w:rPr>
          <w:rFonts w:ascii="Arial" w:hAnsi="Arial" w:cs="Arial"/>
        </w:rPr>
      </w:pPr>
      <w:r w:rsidRPr="00DB1409">
        <w:rPr>
          <w:rFonts w:ascii="Arial" w:hAnsi="Arial" w:cs="Arial"/>
        </w:rPr>
        <w:t xml:space="preserve">National curriculum: secondary programmes of study (PDF) - PDF of the secondary national curriculum programmes of study. </w:t>
      </w:r>
      <w:hyperlink r:id="rId21" w:history="1">
        <w:r w:rsidRPr="00DB1409">
          <w:rPr>
            <w:rStyle w:val="Hyperlink"/>
            <w:rFonts w:ascii="Arial" w:hAnsi="Arial" w:cs="Arial"/>
          </w:rPr>
          <w:t>https://assets.publishing.service.gov.uk/media/5da7291840f0b6598f806433/Secondary_national_curriculum_corrected_PDF.pdf</w:t>
        </w:r>
      </w:hyperlink>
      <w:r w:rsidRPr="00DB1409">
        <w:rPr>
          <w:rFonts w:ascii="Arial" w:hAnsi="Arial" w:cs="Arial"/>
        </w:rPr>
        <w:t xml:space="preserve"> </w:t>
      </w:r>
    </w:p>
    <w:p w14:paraId="1D10F27C" w14:textId="77777777" w:rsidR="00B94960" w:rsidRPr="00DB1409" w:rsidRDefault="00B94960" w:rsidP="00B94960">
      <w:pPr>
        <w:rPr>
          <w:rFonts w:ascii="Arial" w:hAnsi="Arial" w:cs="Arial"/>
        </w:rPr>
      </w:pPr>
    </w:p>
    <w:p w14:paraId="2E335045" w14:textId="77777777" w:rsidR="00B94960" w:rsidRPr="00DB1409" w:rsidRDefault="00B94960" w:rsidP="00B94960">
      <w:pPr>
        <w:pStyle w:val="Heading2"/>
        <w:rPr>
          <w:rFonts w:ascii="Arial" w:hAnsi="Arial" w:cs="Arial"/>
        </w:rPr>
      </w:pPr>
      <w:r w:rsidRPr="00DB1409">
        <w:rPr>
          <w:rFonts w:ascii="Arial" w:hAnsi="Arial" w:cs="Arial"/>
        </w:rPr>
        <w:t>Notes on sources and evidence</w:t>
      </w:r>
    </w:p>
    <w:p w14:paraId="019B3D03" w14:textId="77777777" w:rsidR="00B94960" w:rsidRPr="00DB1409" w:rsidRDefault="00B94960" w:rsidP="00B94960">
      <w:pPr>
        <w:rPr>
          <w:rFonts w:ascii="Arial" w:hAnsi="Arial" w:cs="Arial"/>
        </w:rPr>
      </w:pPr>
    </w:p>
    <w:p w14:paraId="467048B7" w14:textId="3C0F1580" w:rsidR="00B94960" w:rsidRPr="00DB1409" w:rsidRDefault="00B94960" w:rsidP="00B94960">
      <w:pPr>
        <w:pStyle w:val="ListParagraph"/>
        <w:numPr>
          <w:ilvl w:val="0"/>
          <w:numId w:val="37"/>
        </w:numPr>
        <w:rPr>
          <w:rFonts w:ascii="Arial" w:hAnsi="Arial" w:cs="Arial"/>
        </w:rPr>
      </w:pPr>
      <w:r w:rsidRPr="00DB1409">
        <w:rPr>
          <w:rFonts w:ascii="Arial" w:hAnsi="Arial" w:cs="Arial"/>
        </w:rPr>
        <w:t>Autonomy and expectations around homework are drawn from official statements that schools are not obliged to set homework but may do so with local consequences, and that communication with parents is essential.</w:t>
      </w:r>
    </w:p>
    <w:p w14:paraId="613DB121" w14:textId="25E7265F" w:rsidR="00B94960" w:rsidRPr="00DB1409" w:rsidRDefault="00B94960" w:rsidP="00B94960">
      <w:pPr>
        <w:pStyle w:val="ListParagraph"/>
        <w:numPr>
          <w:ilvl w:val="0"/>
          <w:numId w:val="37"/>
        </w:numPr>
        <w:rPr>
          <w:rFonts w:ascii="Arial" w:hAnsi="Arial" w:cs="Arial"/>
        </w:rPr>
      </w:pPr>
      <w:r w:rsidRPr="00DB1409">
        <w:rPr>
          <w:rFonts w:ascii="Arial" w:hAnsi="Arial" w:cs="Arial"/>
        </w:rPr>
        <w:lastRenderedPageBreak/>
        <w:t>Dosage guidance and time allocations are provided as local templates and must be adjusted by [School Name] after consultation; they reflect commonly used school guidelines and are included here as editable exemplars.</w:t>
      </w:r>
    </w:p>
    <w:p w14:paraId="09A5C5E6" w14:textId="1C181F16" w:rsidR="00B94960" w:rsidRPr="00DB1409" w:rsidRDefault="00B94960" w:rsidP="00B94960">
      <w:pPr>
        <w:pStyle w:val="ListParagraph"/>
        <w:numPr>
          <w:ilvl w:val="0"/>
          <w:numId w:val="37"/>
        </w:numPr>
        <w:rPr>
          <w:rFonts w:ascii="Arial" w:hAnsi="Arial" w:cs="Arial"/>
        </w:rPr>
      </w:pPr>
      <w:r w:rsidRPr="00DB1409">
        <w:rPr>
          <w:rFonts w:ascii="Arial" w:hAnsi="Arial" w:cs="Arial"/>
        </w:rPr>
        <w:t>The reading elements follow the Reading Framework’s expectations for primary fluency and secondary disciplinary reading.</w:t>
      </w:r>
    </w:p>
    <w:p w14:paraId="37A5AFE5" w14:textId="77777777" w:rsidR="00B94960" w:rsidRPr="00DB1409" w:rsidRDefault="00B94960" w:rsidP="00B94960">
      <w:pPr>
        <w:pStyle w:val="ListParagraph"/>
        <w:numPr>
          <w:ilvl w:val="0"/>
          <w:numId w:val="37"/>
        </w:numPr>
        <w:rPr>
          <w:rFonts w:ascii="Arial" w:hAnsi="Arial" w:cs="Arial"/>
        </w:rPr>
      </w:pPr>
      <w:r w:rsidRPr="00DB1409">
        <w:rPr>
          <w:rFonts w:ascii="Arial" w:hAnsi="Arial" w:cs="Arial"/>
        </w:rPr>
        <w:t>Evidence on impact by phase references the EEF’s Teaching and Learning Toolkit.</w:t>
      </w:r>
    </w:p>
    <w:p w14:paraId="6A59A587" w14:textId="77777777" w:rsidR="00B94960" w:rsidRPr="00DB1409" w:rsidRDefault="00B94960" w:rsidP="00B94960">
      <w:pPr>
        <w:rPr>
          <w:rFonts w:ascii="Arial" w:hAnsi="Arial" w:cs="Arial"/>
        </w:rPr>
      </w:pPr>
    </w:p>
    <w:p w14:paraId="0C3014DF" w14:textId="77777777" w:rsidR="00B94960" w:rsidRPr="00DB1409" w:rsidRDefault="00B94960" w:rsidP="00B94960">
      <w:pPr>
        <w:pStyle w:val="Heading2"/>
        <w:rPr>
          <w:rFonts w:ascii="Arial" w:hAnsi="Arial" w:cs="Arial"/>
        </w:rPr>
      </w:pPr>
      <w:r w:rsidRPr="00DB1409">
        <w:rPr>
          <w:rFonts w:ascii="Arial" w:hAnsi="Arial" w:cs="Arial"/>
        </w:rPr>
        <w:t>Contact</w:t>
      </w:r>
    </w:p>
    <w:p w14:paraId="2B9D66E9" w14:textId="77777777" w:rsidR="00B94960" w:rsidRPr="00DB1409" w:rsidRDefault="00B94960" w:rsidP="00B94960">
      <w:pPr>
        <w:rPr>
          <w:rFonts w:ascii="Arial" w:hAnsi="Arial" w:cs="Arial"/>
        </w:rPr>
      </w:pPr>
    </w:p>
    <w:p w14:paraId="37C8813B" w14:textId="5081BF73" w:rsidR="0080041B" w:rsidRPr="00DB1409" w:rsidRDefault="00B94960" w:rsidP="00B94960">
      <w:pPr>
        <w:rPr>
          <w:rFonts w:ascii="Arial" w:hAnsi="Arial" w:cs="Arial"/>
        </w:rPr>
      </w:pPr>
      <w:r w:rsidRPr="00DB1409">
        <w:rPr>
          <w:rFonts w:ascii="Arial" w:hAnsi="Arial" w:cs="Arial"/>
        </w:rPr>
        <w:t>For queries about this policy, contact [Policy Owner Name, Role, Email]. For homework support or access issues, contact [Year Team / Inclusion Team Contact].</w:t>
      </w:r>
    </w:p>
    <w:p w14:paraId="123EF6BD" w14:textId="77777777" w:rsidR="00B94960" w:rsidRPr="00DB1409" w:rsidRDefault="00B94960" w:rsidP="00B94960">
      <w:pPr>
        <w:rPr>
          <w:rFonts w:ascii="Arial" w:hAnsi="Arial" w:cs="Arial"/>
        </w:rPr>
      </w:pPr>
    </w:p>
    <w:p w14:paraId="51681B94" w14:textId="77777777" w:rsidR="00E63228" w:rsidRPr="00DB1409" w:rsidRDefault="00E63228" w:rsidP="00E63228">
      <w:pPr>
        <w:pStyle w:val="Heading2"/>
        <w:rPr>
          <w:rFonts w:ascii="Arial" w:hAnsi="Arial" w:cs="Arial"/>
        </w:rPr>
      </w:pPr>
      <w:r w:rsidRPr="00DB1409">
        <w:rPr>
          <w:rFonts w:ascii="Arial" w:hAnsi="Arial" w:cs="Arial"/>
        </w:rPr>
        <w:t>Policy copyright notes</w:t>
      </w:r>
    </w:p>
    <w:p w14:paraId="21F6EC30" w14:textId="77777777" w:rsidR="00E63228" w:rsidRPr="00DB1409" w:rsidRDefault="00E63228" w:rsidP="00E63228">
      <w:pPr>
        <w:rPr>
          <w:rFonts w:ascii="Arial" w:hAnsi="Arial" w:cs="Arial"/>
        </w:rPr>
      </w:pPr>
    </w:p>
    <w:p w14:paraId="18CFA4BD" w14:textId="77777777" w:rsidR="00E63228" w:rsidRPr="00DB1409" w:rsidRDefault="00E63228" w:rsidP="00E63228">
      <w:pPr>
        <w:rPr>
          <w:rFonts w:ascii="Arial" w:hAnsi="Arial" w:cs="Arial"/>
        </w:rPr>
      </w:pPr>
      <w:r w:rsidRPr="00DB1409">
        <w:rPr>
          <w:rFonts w:ascii="Arial" w:hAnsi="Arial" w:cs="Arial"/>
        </w:rPr>
        <w:t xml:space="preserve">This </w:t>
      </w:r>
      <w:r w:rsidRPr="00DB1409">
        <w:rPr>
          <w:rFonts w:ascii="Arial" w:hAnsi="Arial" w:cs="Arial"/>
          <w:b/>
          <w:bCs/>
        </w:rPr>
        <w:t>free</w:t>
      </w:r>
      <w:r w:rsidRPr="00DB1409">
        <w:rPr>
          <w:rFonts w:ascii="Arial" w:hAnsi="Arial" w:cs="Arial"/>
        </w:rPr>
        <w:t xml:space="preserve"> policy template is licensed under the Creative Commons Attribution 4.0 International licence (CC BY 4.0). </w:t>
      </w:r>
      <w:r w:rsidRPr="00DB1409">
        <w:rPr>
          <w:rFonts w:ascii="Arial" w:hAnsi="Arial" w:cs="Arial"/>
          <w:b/>
          <w:bCs/>
        </w:rPr>
        <w:t xml:space="preserve">You may copy, share, adapt, and build upon it for any purpose, including commercially, provided you include a clear attribution URL linking to </w:t>
      </w:r>
      <w:hyperlink r:id="rId22" w:tgtFrame="_new" w:history="1">
        <w:r w:rsidRPr="00DB1409">
          <w:rPr>
            <w:rStyle w:val="Hyperlink"/>
            <w:rFonts w:ascii="Arial" w:hAnsi="Arial" w:cs="Arial"/>
            <w:b/>
            <w:bCs/>
          </w:rPr>
          <w:t>https://schoolreadinglist.co.uk</w:t>
        </w:r>
      </w:hyperlink>
      <w:r w:rsidRPr="00DB1409">
        <w:rPr>
          <w:rFonts w:ascii="Arial" w:hAnsi="Arial" w:cs="Arial"/>
        </w:rPr>
        <w:t xml:space="preserve"> and state that the policy was sourced from, based on, or uses part of content from </w:t>
      </w:r>
      <w:hyperlink r:id="rId23" w:tgtFrame="_new" w:history="1">
        <w:r w:rsidRPr="00DB1409">
          <w:rPr>
            <w:rStyle w:val="Hyperlink"/>
            <w:rFonts w:ascii="Arial" w:hAnsi="Arial" w:cs="Arial"/>
          </w:rPr>
          <w:t>https://schoolreadinglist.co.uk</w:t>
        </w:r>
      </w:hyperlink>
      <w:r w:rsidRPr="00DB1409">
        <w:rPr>
          <w:rFonts w:ascii="Arial" w:hAnsi="Arial" w:cs="Arial"/>
        </w:rPr>
        <w:t xml:space="preserve">. Keep the attribution in the policy and any derivatives. No additional restrictions should be applied beyond the licence. Full licence terms: </w:t>
      </w:r>
      <w:hyperlink r:id="rId24" w:history="1">
        <w:r w:rsidRPr="00DB1409">
          <w:rPr>
            <w:rStyle w:val="Hyperlink"/>
            <w:rFonts w:ascii="Arial" w:hAnsi="Arial" w:cs="Arial"/>
          </w:rPr>
          <w:t>https://creativecommons.org/licenses/by/4.0/</w:t>
        </w:r>
      </w:hyperlink>
      <w:r w:rsidRPr="00DB1409">
        <w:rPr>
          <w:rFonts w:ascii="Arial" w:hAnsi="Arial" w:cs="Arial"/>
        </w:rPr>
        <w:t>.</w:t>
      </w:r>
    </w:p>
    <w:p w14:paraId="70EF9C15" w14:textId="77777777" w:rsidR="00E63228" w:rsidRPr="00DB1409" w:rsidRDefault="00E63228" w:rsidP="00E63228">
      <w:pPr>
        <w:rPr>
          <w:rFonts w:ascii="Arial" w:hAnsi="Arial" w:cs="Arial"/>
        </w:rPr>
      </w:pPr>
    </w:p>
    <w:p w14:paraId="633DB57B" w14:textId="77777777" w:rsidR="00E63228" w:rsidRPr="00DB1409" w:rsidRDefault="00E63228" w:rsidP="00FD0D9D">
      <w:pPr>
        <w:rPr>
          <w:rFonts w:ascii="Arial" w:hAnsi="Arial" w:cs="Arial"/>
        </w:rPr>
      </w:pPr>
    </w:p>
    <w:sectPr w:rsidR="00E63228" w:rsidRPr="00DB1409">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EA0F" w14:textId="77777777" w:rsidR="00D029D1" w:rsidRDefault="00D029D1" w:rsidP="00CC5772">
      <w:pPr>
        <w:spacing w:after="0" w:line="240" w:lineRule="auto"/>
      </w:pPr>
      <w:r>
        <w:separator/>
      </w:r>
    </w:p>
  </w:endnote>
  <w:endnote w:type="continuationSeparator" w:id="0">
    <w:p w14:paraId="247F5C74" w14:textId="77777777" w:rsidR="00D029D1" w:rsidRDefault="00D029D1"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016A" w14:textId="77777777" w:rsidR="00D029D1" w:rsidRDefault="00D029D1" w:rsidP="00CC5772">
      <w:pPr>
        <w:spacing w:after="0" w:line="240" w:lineRule="auto"/>
      </w:pPr>
      <w:r>
        <w:separator/>
      </w:r>
    </w:p>
  </w:footnote>
  <w:footnote w:type="continuationSeparator" w:id="0">
    <w:p w14:paraId="481D8DDF" w14:textId="77777777" w:rsidR="00D029D1" w:rsidRDefault="00D029D1"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77"/>
    <w:multiLevelType w:val="hybridMultilevel"/>
    <w:tmpl w:val="26B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2618"/>
    <w:multiLevelType w:val="hybridMultilevel"/>
    <w:tmpl w:val="3634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B01E5"/>
    <w:multiLevelType w:val="hybridMultilevel"/>
    <w:tmpl w:val="C4A8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F3F43"/>
    <w:multiLevelType w:val="hybridMultilevel"/>
    <w:tmpl w:val="7714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A2322"/>
    <w:multiLevelType w:val="hybridMultilevel"/>
    <w:tmpl w:val="F45C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D7CDB"/>
    <w:multiLevelType w:val="hybridMultilevel"/>
    <w:tmpl w:val="7712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904DE"/>
    <w:multiLevelType w:val="hybridMultilevel"/>
    <w:tmpl w:val="DF0A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62D4B"/>
    <w:multiLevelType w:val="hybridMultilevel"/>
    <w:tmpl w:val="BB20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71025"/>
    <w:multiLevelType w:val="hybridMultilevel"/>
    <w:tmpl w:val="FFD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32F9D"/>
    <w:multiLevelType w:val="hybridMultilevel"/>
    <w:tmpl w:val="AC5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91300"/>
    <w:multiLevelType w:val="hybridMultilevel"/>
    <w:tmpl w:val="3DAA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95FE4"/>
    <w:multiLevelType w:val="hybridMultilevel"/>
    <w:tmpl w:val="FE16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17454"/>
    <w:multiLevelType w:val="hybridMultilevel"/>
    <w:tmpl w:val="323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847FB"/>
    <w:multiLevelType w:val="hybridMultilevel"/>
    <w:tmpl w:val="6432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E00C8"/>
    <w:multiLevelType w:val="hybridMultilevel"/>
    <w:tmpl w:val="491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A0333"/>
    <w:multiLevelType w:val="hybridMultilevel"/>
    <w:tmpl w:val="C26C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60085"/>
    <w:multiLevelType w:val="hybridMultilevel"/>
    <w:tmpl w:val="3ED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13EF1"/>
    <w:multiLevelType w:val="hybridMultilevel"/>
    <w:tmpl w:val="D222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245D09"/>
    <w:multiLevelType w:val="hybridMultilevel"/>
    <w:tmpl w:val="C644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D441E"/>
    <w:multiLevelType w:val="hybridMultilevel"/>
    <w:tmpl w:val="0802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6C56D6"/>
    <w:multiLevelType w:val="hybridMultilevel"/>
    <w:tmpl w:val="521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F7FD1"/>
    <w:multiLevelType w:val="hybridMultilevel"/>
    <w:tmpl w:val="71A4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323C3"/>
    <w:multiLevelType w:val="hybridMultilevel"/>
    <w:tmpl w:val="6F3A7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6A3DF8"/>
    <w:multiLevelType w:val="hybridMultilevel"/>
    <w:tmpl w:val="2308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992EC3"/>
    <w:multiLevelType w:val="hybridMultilevel"/>
    <w:tmpl w:val="5500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1F6E97"/>
    <w:multiLevelType w:val="hybridMultilevel"/>
    <w:tmpl w:val="EC14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13"/>
  </w:num>
  <w:num w:numId="2" w16cid:durableId="1081827697">
    <w:abstractNumId w:val="17"/>
  </w:num>
  <w:num w:numId="3" w16cid:durableId="1625888152">
    <w:abstractNumId w:val="8"/>
  </w:num>
  <w:num w:numId="4" w16cid:durableId="1858348999">
    <w:abstractNumId w:val="19"/>
  </w:num>
  <w:num w:numId="5" w16cid:durableId="1446851055">
    <w:abstractNumId w:val="33"/>
  </w:num>
  <w:num w:numId="6" w16cid:durableId="2060396747">
    <w:abstractNumId w:val="11"/>
  </w:num>
  <w:num w:numId="7" w16cid:durableId="551700129">
    <w:abstractNumId w:val="23"/>
  </w:num>
  <w:num w:numId="8" w16cid:durableId="107042149">
    <w:abstractNumId w:val="21"/>
  </w:num>
  <w:num w:numId="9" w16cid:durableId="2126726217">
    <w:abstractNumId w:val="29"/>
  </w:num>
  <w:num w:numId="10" w16cid:durableId="591933654">
    <w:abstractNumId w:val="20"/>
  </w:num>
  <w:num w:numId="11" w16cid:durableId="1804730664">
    <w:abstractNumId w:val="35"/>
  </w:num>
  <w:num w:numId="12" w16cid:durableId="2006320740">
    <w:abstractNumId w:val="24"/>
  </w:num>
  <w:num w:numId="13" w16cid:durableId="547034373">
    <w:abstractNumId w:val="10"/>
  </w:num>
  <w:num w:numId="14" w16cid:durableId="1373112468">
    <w:abstractNumId w:val="16"/>
  </w:num>
  <w:num w:numId="15" w16cid:durableId="46926512">
    <w:abstractNumId w:val="18"/>
  </w:num>
  <w:num w:numId="16" w16cid:durableId="972368587">
    <w:abstractNumId w:val="28"/>
  </w:num>
  <w:num w:numId="17" w16cid:durableId="1237741490">
    <w:abstractNumId w:val="27"/>
  </w:num>
  <w:num w:numId="18" w16cid:durableId="1729570555">
    <w:abstractNumId w:val="7"/>
  </w:num>
  <w:num w:numId="19" w16cid:durableId="986516975">
    <w:abstractNumId w:val="31"/>
  </w:num>
  <w:num w:numId="20" w16cid:durableId="1630354043">
    <w:abstractNumId w:val="15"/>
  </w:num>
  <w:num w:numId="21" w16cid:durableId="1948269448">
    <w:abstractNumId w:val="9"/>
  </w:num>
  <w:num w:numId="22" w16cid:durableId="664093830">
    <w:abstractNumId w:val="36"/>
  </w:num>
  <w:num w:numId="23" w16cid:durableId="1733965726">
    <w:abstractNumId w:val="30"/>
  </w:num>
  <w:num w:numId="24" w16cid:durableId="226384113">
    <w:abstractNumId w:val="25"/>
  </w:num>
  <w:num w:numId="25" w16cid:durableId="1006204629">
    <w:abstractNumId w:val="3"/>
  </w:num>
  <w:num w:numId="26" w16cid:durableId="992560419">
    <w:abstractNumId w:val="0"/>
  </w:num>
  <w:num w:numId="27" w16cid:durableId="1895966765">
    <w:abstractNumId w:val="34"/>
  </w:num>
  <w:num w:numId="28" w16cid:durableId="1820733808">
    <w:abstractNumId w:val="22"/>
  </w:num>
  <w:num w:numId="29" w16cid:durableId="824276316">
    <w:abstractNumId w:val="2"/>
  </w:num>
  <w:num w:numId="30" w16cid:durableId="297684533">
    <w:abstractNumId w:val="4"/>
  </w:num>
  <w:num w:numId="31" w16cid:durableId="656347123">
    <w:abstractNumId w:val="5"/>
  </w:num>
  <w:num w:numId="32" w16cid:durableId="1243678341">
    <w:abstractNumId w:val="26"/>
  </w:num>
  <w:num w:numId="33" w16cid:durableId="1822504245">
    <w:abstractNumId w:val="1"/>
  </w:num>
  <w:num w:numId="34" w16cid:durableId="1573806147">
    <w:abstractNumId w:val="12"/>
  </w:num>
  <w:num w:numId="35" w16cid:durableId="624039384">
    <w:abstractNumId w:val="14"/>
  </w:num>
  <w:num w:numId="36" w16cid:durableId="152915319">
    <w:abstractNumId w:val="6"/>
  </w:num>
  <w:num w:numId="37" w16cid:durableId="19875879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0B3D78"/>
    <w:rsid w:val="000F2BE6"/>
    <w:rsid w:val="00177F65"/>
    <w:rsid w:val="0019451E"/>
    <w:rsid w:val="002A05B2"/>
    <w:rsid w:val="002F40F0"/>
    <w:rsid w:val="00332506"/>
    <w:rsid w:val="00332AC1"/>
    <w:rsid w:val="0037785F"/>
    <w:rsid w:val="003968B5"/>
    <w:rsid w:val="004946B9"/>
    <w:rsid w:val="004D2042"/>
    <w:rsid w:val="00542232"/>
    <w:rsid w:val="005427DE"/>
    <w:rsid w:val="00557BC0"/>
    <w:rsid w:val="00560ADF"/>
    <w:rsid w:val="005A0000"/>
    <w:rsid w:val="005C09D3"/>
    <w:rsid w:val="006223D9"/>
    <w:rsid w:val="006977B2"/>
    <w:rsid w:val="0073781A"/>
    <w:rsid w:val="00792C1D"/>
    <w:rsid w:val="007E62CC"/>
    <w:rsid w:val="0080041B"/>
    <w:rsid w:val="00880E3A"/>
    <w:rsid w:val="008F0EEF"/>
    <w:rsid w:val="00910A60"/>
    <w:rsid w:val="009247BD"/>
    <w:rsid w:val="00977151"/>
    <w:rsid w:val="00996EDF"/>
    <w:rsid w:val="009D0584"/>
    <w:rsid w:val="00A00CA0"/>
    <w:rsid w:val="00AB4789"/>
    <w:rsid w:val="00B25017"/>
    <w:rsid w:val="00B25F31"/>
    <w:rsid w:val="00B94960"/>
    <w:rsid w:val="00BC2EF5"/>
    <w:rsid w:val="00BC3E5E"/>
    <w:rsid w:val="00C44F41"/>
    <w:rsid w:val="00C81E3A"/>
    <w:rsid w:val="00C8781E"/>
    <w:rsid w:val="00CA0147"/>
    <w:rsid w:val="00CC316F"/>
    <w:rsid w:val="00CC5772"/>
    <w:rsid w:val="00CE7CF9"/>
    <w:rsid w:val="00D029D1"/>
    <w:rsid w:val="00DB1409"/>
    <w:rsid w:val="00E17235"/>
    <w:rsid w:val="00E63228"/>
    <w:rsid w:val="00ED00DD"/>
    <w:rsid w:val="00F6099C"/>
    <w:rsid w:val="00F670A4"/>
    <w:rsid w:val="00FD0D9D"/>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i.net/inspection-explained/inspection-framework/interactive-version/" TargetMode="External"/><Relationship Id="rId13" Type="http://schemas.openxmlformats.org/officeDocument/2006/relationships/hyperlink" Target="https://assets.publishing.service.gov.uk/media/68bec95444fd43581bda1c86/The_writing_framework_092025.pdf" TargetMode="External"/><Relationship Id="rId18" Type="http://schemas.openxmlformats.org/officeDocument/2006/relationships/hyperlink" Target="https://www.gov.uk/government/publications/the-reading-framework-teaching-the-foundations-of-literac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ssets.publishing.service.gov.uk/media/5da7291840f0b6598f806433/Secondary_national_curriculum_corrected_PDF.pdf" TargetMode="External"/><Relationship Id="rId7" Type="http://schemas.openxmlformats.org/officeDocument/2006/relationships/hyperlink" Target="https://www.gov.uk/government/publications/education-inspection-framework/education-inspection-framework-for-use-from-november-2025" TargetMode="External"/><Relationship Id="rId12" Type="http://schemas.openxmlformats.org/officeDocument/2006/relationships/hyperlink" Target="https://www.gov.uk/government/publications/research-evidence-on-reading-for-pleasure" TargetMode="External"/><Relationship Id="rId17" Type="http://schemas.openxmlformats.org/officeDocument/2006/relationships/hyperlink" Target="https://assets.publishing.service.gov.uk/media/5a7c18d540f0b61a825d66e9/reading_for_pleasure.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curriculum-and-assessment-review-final-report-government-response" TargetMode="External"/><Relationship Id="rId20" Type="http://schemas.openxmlformats.org/officeDocument/2006/relationships/hyperlink" Target="https://www.gov.uk/government/publications/national-curriculum-in-england-primary-curricul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64f600c05e5fe28788fc437/The_reading_framework_.pdf" TargetMode="External"/><Relationship Id="rId24"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yperlink" Target="https://www.gov.uk/government/news/focus-on-reading-in-secondary-years-to-drive-up-standards" TargetMode="External"/><Relationship Id="rId23" Type="http://schemas.openxmlformats.org/officeDocument/2006/relationships/hyperlink" Target="https://schoolreadinglist.co.uk" TargetMode="External"/><Relationship Id="rId28" Type="http://schemas.openxmlformats.org/officeDocument/2006/relationships/theme" Target="theme/theme1.xml"/><Relationship Id="rId10" Type="http://schemas.openxmlformats.org/officeDocument/2006/relationships/hyperlink" Target="https://assets.publishing.service.gov.uk/media/5a81a9abe5274a2e8ab55319/PRIMARY_national_curriculum.pdf" TargetMode="External"/><Relationship Id="rId19" Type="http://schemas.openxmlformats.org/officeDocument/2006/relationships/hyperlink" Target="https://www.gov.uk/government/publications/the-writing-framework" TargetMode="External"/><Relationship Id="rId4" Type="http://schemas.openxmlformats.org/officeDocument/2006/relationships/webSettings" Target="webSettings.xml"/><Relationship Id="rId9" Type="http://schemas.openxmlformats.org/officeDocument/2006/relationships/hyperlink" Target="https://assets.publishing.service.gov.uk/media/64787a31b32b9e000ca96010/National_Minimum_Standards_for_boarding_schools.pdf" TargetMode="External"/><Relationship Id="rId14" Type="http://schemas.openxmlformats.org/officeDocument/2006/relationships/hyperlink" Target="https://educationendowmentfoundation.org.uk/education-evidence/teaching-learning-toolkit/homework" TargetMode="External"/><Relationship Id="rId22" Type="http://schemas.openxmlformats.org/officeDocument/2006/relationships/hyperlink" Target="https://schoolreadinglist.co.u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3225</Words>
  <Characters>21320</Characters>
  <Application>Microsoft Office Word</Application>
  <DocSecurity>0</DocSecurity>
  <Lines>361</Lines>
  <Paragraphs>74</Paragraphs>
  <ScaleCrop>false</ScaleCrop>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Reading List https://schoolreadinglist.co.uk</dc:creator>
  <cp:keywords/>
  <dc:description/>
  <cp:lastModifiedBy>Tom Tolkien</cp:lastModifiedBy>
  <cp:revision>4</cp:revision>
  <dcterms:created xsi:type="dcterms:W3CDTF">2025-11-11T00:40:00Z</dcterms:created>
  <dcterms:modified xsi:type="dcterms:W3CDTF">2025-11-11T00:47:00Z</dcterms:modified>
</cp:coreProperties>
</file>